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8551" w14:textId="4717CD21" w:rsidR="00D4712B" w:rsidRDefault="00441F34">
      <w:r>
        <w:rPr>
          <w:noProof/>
        </w:rPr>
        <mc:AlternateContent>
          <mc:Choice Requires="wps">
            <w:drawing>
              <wp:anchor distT="45720" distB="45720" distL="114300" distR="114300" simplePos="0" relativeHeight="251666432" behindDoc="0" locked="0" layoutInCell="1" allowOverlap="1" wp14:anchorId="7E470BD6" wp14:editId="3F1E78A6">
                <wp:simplePos x="0" y="0"/>
                <wp:positionH relativeFrom="column">
                  <wp:posOffset>2659380</wp:posOffset>
                </wp:positionH>
                <wp:positionV relativeFrom="paragraph">
                  <wp:posOffset>303530</wp:posOffset>
                </wp:positionV>
                <wp:extent cx="3979545" cy="1404620"/>
                <wp:effectExtent l="0" t="0" r="190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1404620"/>
                        </a:xfrm>
                        <a:prstGeom prst="rect">
                          <a:avLst/>
                        </a:prstGeom>
                        <a:solidFill>
                          <a:srgbClr val="FFFFFF"/>
                        </a:solidFill>
                        <a:ln w="9525">
                          <a:noFill/>
                          <a:miter lim="800000"/>
                          <a:headEnd/>
                          <a:tailEnd/>
                        </a:ln>
                      </wps:spPr>
                      <wps:txbx>
                        <w:txbxContent>
                          <w:p w14:paraId="60E01EF2" w14:textId="25C268D4" w:rsidR="00060815" w:rsidRDefault="008C0A39" w:rsidP="000A5149">
                            <w:pPr>
                              <w:rPr>
                                <w:b/>
                                <w:bCs/>
                                <w:sz w:val="24"/>
                                <w:szCs w:val="24"/>
                              </w:rPr>
                            </w:pPr>
                            <w:r>
                              <w:rPr>
                                <w:b/>
                                <w:bCs/>
                                <w:sz w:val="24"/>
                                <w:szCs w:val="24"/>
                              </w:rPr>
                              <w:t>August 18</w:t>
                            </w:r>
                            <w:r w:rsidR="00060815">
                              <w:rPr>
                                <w:b/>
                                <w:bCs/>
                                <w:sz w:val="24"/>
                                <w:szCs w:val="24"/>
                              </w:rPr>
                              <w:t>, 2020</w:t>
                            </w:r>
                          </w:p>
                          <w:p w14:paraId="19B85740" w14:textId="3F95E5D0" w:rsidR="00D4712B" w:rsidRPr="00060815" w:rsidRDefault="00416E34" w:rsidP="000A5149">
                            <w:pPr>
                              <w:rPr>
                                <w:b/>
                                <w:bCs/>
                                <w:sz w:val="24"/>
                                <w:szCs w:val="24"/>
                              </w:rPr>
                            </w:pPr>
                            <w:r w:rsidRPr="00060815">
                              <w:rPr>
                                <w:b/>
                                <w:bCs/>
                                <w:sz w:val="24"/>
                                <w:szCs w:val="24"/>
                              </w:rPr>
                              <w:t xml:space="preserve">To: Potential Respondents to the </w:t>
                            </w:r>
                            <w:r w:rsidR="002E003E">
                              <w:rPr>
                                <w:b/>
                                <w:bCs/>
                                <w:sz w:val="24"/>
                                <w:szCs w:val="24"/>
                              </w:rPr>
                              <w:t>Tipton</w:t>
                            </w:r>
                            <w:r w:rsidRPr="00060815">
                              <w:rPr>
                                <w:b/>
                                <w:bCs/>
                                <w:sz w:val="24"/>
                                <w:szCs w:val="24"/>
                              </w:rPr>
                              <w:t xml:space="preserve"> RFI</w:t>
                            </w:r>
                            <w:r w:rsidR="000A5149" w:rsidRPr="00060815">
                              <w:rPr>
                                <w:b/>
                                <w:bCs/>
                                <w:sz w:val="24"/>
                                <w:szCs w:val="24"/>
                              </w:rPr>
                              <w:t xml:space="preserve"> for Community Wide Broadband Services</w:t>
                            </w:r>
                          </w:p>
                          <w:p w14:paraId="3B3AAC9B" w14:textId="68CF28F5" w:rsidR="000A5149" w:rsidRPr="00060815" w:rsidRDefault="000A5149" w:rsidP="000A5149">
                            <w:pPr>
                              <w:rPr>
                                <w:b/>
                                <w:bCs/>
                                <w:sz w:val="24"/>
                                <w:szCs w:val="24"/>
                              </w:rPr>
                            </w:pPr>
                            <w:r w:rsidRPr="00060815">
                              <w:rPr>
                                <w:b/>
                                <w:bCs/>
                                <w:sz w:val="24"/>
                                <w:szCs w:val="24"/>
                              </w:rPr>
                              <w:t>From: Curtis Dean, SmartSource Consulting</w:t>
                            </w:r>
                          </w:p>
                          <w:p w14:paraId="6E632C52" w14:textId="73F8E654" w:rsidR="000A5149" w:rsidRPr="00060815" w:rsidRDefault="000A5149" w:rsidP="000A5149">
                            <w:pPr>
                              <w:rPr>
                                <w:b/>
                                <w:bCs/>
                                <w:sz w:val="24"/>
                                <w:szCs w:val="24"/>
                              </w:rPr>
                            </w:pPr>
                            <w:r w:rsidRPr="00060815">
                              <w:rPr>
                                <w:b/>
                                <w:bCs/>
                                <w:sz w:val="24"/>
                                <w:szCs w:val="24"/>
                              </w:rPr>
                              <w:t xml:space="preserve">RE: </w:t>
                            </w:r>
                            <w:r w:rsidR="00060815">
                              <w:rPr>
                                <w:b/>
                                <w:bCs/>
                                <w:sz w:val="24"/>
                                <w:szCs w:val="24"/>
                              </w:rPr>
                              <w:t xml:space="preserve">RFI </w:t>
                            </w:r>
                            <w:r w:rsidRPr="00060815">
                              <w:rPr>
                                <w:b/>
                                <w:bCs/>
                                <w:sz w:val="24"/>
                                <w:szCs w:val="24"/>
                              </w:rPr>
                              <w:t>Addendum</w:t>
                            </w:r>
                            <w:r w:rsidR="008C0A39">
                              <w:rPr>
                                <w:b/>
                                <w:bCs/>
                                <w:sz w:val="24"/>
                                <w:szCs w:val="24"/>
                              </w:rPr>
                              <w:t xml:space="preserve"> #</w:t>
                            </w:r>
                            <w:r w:rsidR="002E003E">
                              <w:rPr>
                                <w:b/>
                                <w:bCs/>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70BD6" id="_x0000_t202" coordsize="21600,21600" o:spt="202" path="m,l,21600r21600,l21600,xe">
                <v:stroke joinstyle="miter"/>
                <v:path gradientshapeok="t" o:connecttype="rect"/>
              </v:shapetype>
              <v:shape id="Text Box 2" o:spid="_x0000_s1026" type="#_x0000_t202" style="position:absolute;margin-left:209.4pt;margin-top:23.9pt;width:313.3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" stroked="f">
                <v:textbox style="mso-fit-shape-to-text:t">
                  <w:txbxContent>
                    <w:p w14:paraId="60E01EF2" w14:textId="25C268D4" w:rsidR="00060815" w:rsidRDefault="008C0A39" w:rsidP="000A5149">
                      <w:pPr>
                        <w:rPr>
                          <w:b/>
                          <w:bCs/>
                          <w:sz w:val="24"/>
                          <w:szCs w:val="24"/>
                        </w:rPr>
                      </w:pPr>
                      <w:r>
                        <w:rPr>
                          <w:b/>
                          <w:bCs/>
                          <w:sz w:val="24"/>
                          <w:szCs w:val="24"/>
                        </w:rPr>
                        <w:t>August 18</w:t>
                      </w:r>
                      <w:r w:rsidR="00060815">
                        <w:rPr>
                          <w:b/>
                          <w:bCs/>
                          <w:sz w:val="24"/>
                          <w:szCs w:val="24"/>
                        </w:rPr>
                        <w:t>, 2020</w:t>
                      </w:r>
                    </w:p>
                    <w:p w14:paraId="19B85740" w14:textId="3F95E5D0" w:rsidR="00D4712B" w:rsidRPr="00060815" w:rsidRDefault="00416E34" w:rsidP="000A5149">
                      <w:pPr>
                        <w:rPr>
                          <w:b/>
                          <w:bCs/>
                          <w:sz w:val="24"/>
                          <w:szCs w:val="24"/>
                        </w:rPr>
                      </w:pPr>
                      <w:r w:rsidRPr="00060815">
                        <w:rPr>
                          <w:b/>
                          <w:bCs/>
                          <w:sz w:val="24"/>
                          <w:szCs w:val="24"/>
                        </w:rPr>
                        <w:t xml:space="preserve">To: Potential Respondents to the </w:t>
                      </w:r>
                      <w:r w:rsidR="002E003E">
                        <w:rPr>
                          <w:b/>
                          <w:bCs/>
                          <w:sz w:val="24"/>
                          <w:szCs w:val="24"/>
                        </w:rPr>
                        <w:t>Tipton</w:t>
                      </w:r>
                      <w:r w:rsidRPr="00060815">
                        <w:rPr>
                          <w:b/>
                          <w:bCs/>
                          <w:sz w:val="24"/>
                          <w:szCs w:val="24"/>
                        </w:rPr>
                        <w:t xml:space="preserve"> RFI</w:t>
                      </w:r>
                      <w:r w:rsidR="000A5149" w:rsidRPr="00060815">
                        <w:rPr>
                          <w:b/>
                          <w:bCs/>
                          <w:sz w:val="24"/>
                          <w:szCs w:val="24"/>
                        </w:rPr>
                        <w:t xml:space="preserve"> for Community Wide Broadband Services</w:t>
                      </w:r>
                    </w:p>
                    <w:p w14:paraId="3B3AAC9B" w14:textId="68CF28F5" w:rsidR="000A5149" w:rsidRPr="00060815" w:rsidRDefault="000A5149" w:rsidP="000A5149">
                      <w:pPr>
                        <w:rPr>
                          <w:b/>
                          <w:bCs/>
                          <w:sz w:val="24"/>
                          <w:szCs w:val="24"/>
                        </w:rPr>
                      </w:pPr>
                      <w:r w:rsidRPr="00060815">
                        <w:rPr>
                          <w:b/>
                          <w:bCs/>
                          <w:sz w:val="24"/>
                          <w:szCs w:val="24"/>
                        </w:rPr>
                        <w:t>From: Curtis Dean, SmartSource Consulting</w:t>
                      </w:r>
                    </w:p>
                    <w:p w14:paraId="6E632C52" w14:textId="73F8E654" w:rsidR="000A5149" w:rsidRPr="00060815" w:rsidRDefault="000A5149" w:rsidP="000A5149">
                      <w:pPr>
                        <w:rPr>
                          <w:b/>
                          <w:bCs/>
                          <w:sz w:val="24"/>
                          <w:szCs w:val="24"/>
                        </w:rPr>
                      </w:pPr>
                      <w:r w:rsidRPr="00060815">
                        <w:rPr>
                          <w:b/>
                          <w:bCs/>
                          <w:sz w:val="24"/>
                          <w:szCs w:val="24"/>
                        </w:rPr>
                        <w:t xml:space="preserve">RE: </w:t>
                      </w:r>
                      <w:r w:rsidR="00060815">
                        <w:rPr>
                          <w:b/>
                          <w:bCs/>
                          <w:sz w:val="24"/>
                          <w:szCs w:val="24"/>
                        </w:rPr>
                        <w:t xml:space="preserve">RFI </w:t>
                      </w:r>
                      <w:r w:rsidRPr="00060815">
                        <w:rPr>
                          <w:b/>
                          <w:bCs/>
                          <w:sz w:val="24"/>
                          <w:szCs w:val="24"/>
                        </w:rPr>
                        <w:t>Addendum</w:t>
                      </w:r>
                      <w:r w:rsidR="008C0A39">
                        <w:rPr>
                          <w:b/>
                          <w:bCs/>
                          <w:sz w:val="24"/>
                          <w:szCs w:val="24"/>
                        </w:rPr>
                        <w:t xml:space="preserve"> #</w:t>
                      </w:r>
                      <w:r w:rsidR="002E003E">
                        <w:rPr>
                          <w:b/>
                          <w:bCs/>
                          <w:sz w:val="24"/>
                          <w:szCs w:val="24"/>
                        </w:rPr>
                        <w:t>1</w:t>
                      </w:r>
                    </w:p>
                  </w:txbxContent>
                </v:textbox>
                <w10:wrap type="square"/>
              </v:shape>
            </w:pict>
          </mc:Fallback>
        </mc:AlternateContent>
      </w:r>
      <w:r>
        <w:rPr>
          <w:noProof/>
        </w:rPr>
        <w:drawing>
          <wp:anchor distT="0" distB="0" distL="114300" distR="114300" simplePos="0" relativeHeight="251668480" behindDoc="0" locked="0" layoutInCell="1" allowOverlap="1" wp14:anchorId="65018BB3" wp14:editId="77253F21">
            <wp:simplePos x="0" y="0"/>
            <wp:positionH relativeFrom="column">
              <wp:posOffset>-643890</wp:posOffset>
            </wp:positionH>
            <wp:positionV relativeFrom="paragraph">
              <wp:posOffset>314960</wp:posOffset>
            </wp:positionV>
            <wp:extent cx="3018155" cy="8877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8155" cy="887730"/>
                    </a:xfrm>
                    <a:prstGeom prst="rect">
                      <a:avLst/>
                    </a:prstGeom>
                  </pic:spPr>
                </pic:pic>
              </a:graphicData>
            </a:graphic>
            <wp14:sizeRelH relativeFrom="margin">
              <wp14:pctWidth>0</wp14:pctWidth>
            </wp14:sizeRelH>
            <wp14:sizeRelV relativeFrom="margin">
              <wp14:pctHeight>0</wp14:pctHeight>
            </wp14:sizeRelV>
          </wp:anchor>
        </w:drawing>
      </w:r>
    </w:p>
    <w:sdt>
      <w:sdtPr>
        <w:id w:val="-942148087"/>
        <w:docPartObj>
          <w:docPartGallery w:val="Cover Pages"/>
          <w:docPartUnique/>
        </w:docPartObj>
      </w:sdtPr>
      <w:sdtEndPr>
        <w:rPr>
          <w:b/>
          <w:sz w:val="28"/>
          <w:szCs w:val="28"/>
        </w:rPr>
      </w:sdtEndPr>
      <w:sdtContent>
        <w:p w14:paraId="3BF4EEBB" w14:textId="54573993" w:rsidR="003E209D" w:rsidRDefault="00917669" w:rsidP="003E209D">
          <w:pPr>
            <w:pStyle w:val="NoSpacing"/>
            <w:rPr>
              <w:b/>
              <w:sz w:val="28"/>
              <w:szCs w:val="28"/>
            </w:rPr>
          </w:pPr>
          <w:r>
            <w:rPr>
              <w:noProof/>
            </w:rPr>
            <mc:AlternateContent>
              <mc:Choice Requires="wpg">
                <w:drawing>
                  <wp:anchor distT="0" distB="0" distL="114300" distR="114300" simplePos="0" relativeHeight="251664384" behindDoc="0" locked="0" layoutInCell="1" allowOverlap="1" wp14:anchorId="1D903664" wp14:editId="745CA1A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21769B5"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0D15326B" wp14:editId="013BEF0B">
                    <wp:simplePos x="0" y="0"/>
                    <wp:positionH relativeFrom="page">
                      <wp:align>center</wp:align>
                    </wp:positionH>
                    <mc:AlternateContent>
                      <mc:Choice Requires="wp14">
                        <wp:positionV relativeFrom="page">
                          <wp14:pctPosVOffset>81800</wp14:pctPosVOffset>
                        </wp:positionV>
                      </mc:Choice>
                      <mc:Fallback>
                        <wp:positionV relativeFrom="page">
                          <wp:posOffset>8237855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DA2E31C" w14:textId="6DCDDC23" w:rsidR="00917669" w:rsidRDefault="003C494E">
                                    <w:pPr>
                                      <w:pStyle w:val="NoSpacing"/>
                                      <w:jc w:val="right"/>
                                      <w:rPr>
                                        <w:color w:val="595959" w:themeColor="text1" w:themeTint="A6"/>
                                        <w:sz w:val="28"/>
                                        <w:szCs w:val="28"/>
                                      </w:rPr>
                                    </w:pPr>
                                    <w:r>
                                      <w:rPr>
                                        <w:color w:val="595959" w:themeColor="text1" w:themeTint="A6"/>
                                        <w:sz w:val="28"/>
                                        <w:szCs w:val="28"/>
                                      </w:rPr>
                                      <w:t>Curtis Dean, SmartSource Consulting</w:t>
                                    </w:r>
                                  </w:p>
                                </w:sdtContent>
                              </w:sdt>
                              <w:p w14:paraId="2CEF7C32" w14:textId="469C7B6E" w:rsidR="00917669" w:rsidRDefault="00D51D46">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3C494E">
                                      <w:rPr>
                                        <w:color w:val="595959" w:themeColor="text1" w:themeTint="A6"/>
                                        <w:sz w:val="18"/>
                                        <w:szCs w:val="18"/>
                                      </w:rPr>
                                      <w:t>curtis@smartsourceconsulting.com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0D15326B" id="Text Box 152" o:spid="_x0000_s1027"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DA2E31C" w14:textId="6DCDDC23" w:rsidR="00917669" w:rsidRDefault="003C494E">
                              <w:pPr>
                                <w:pStyle w:val="NoSpacing"/>
                                <w:jc w:val="right"/>
                                <w:rPr>
                                  <w:color w:val="595959" w:themeColor="text1" w:themeTint="A6"/>
                                  <w:sz w:val="28"/>
                                  <w:szCs w:val="28"/>
                                </w:rPr>
                              </w:pPr>
                              <w:r>
                                <w:rPr>
                                  <w:color w:val="595959" w:themeColor="text1" w:themeTint="A6"/>
                                  <w:sz w:val="28"/>
                                  <w:szCs w:val="28"/>
                                </w:rPr>
                                <w:t>Curtis Dean, SmartSource Consulting</w:t>
                              </w:r>
                            </w:p>
                          </w:sdtContent>
                        </w:sdt>
                        <w:p w14:paraId="2CEF7C32" w14:textId="469C7B6E" w:rsidR="00917669" w:rsidRDefault="00D51D46">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3C494E">
                                <w:rPr>
                                  <w:color w:val="595959" w:themeColor="text1" w:themeTint="A6"/>
                                  <w:sz w:val="18"/>
                                  <w:szCs w:val="18"/>
                                </w:rPr>
                                <w:t>curtis@smartsourceconsulting.com</w:t>
                              </w:r>
                            </w:sdtContent>
                          </w:sdt>
                        </w:p>
                      </w:txbxContent>
                    </v:textbox>
                    <w10:wrap type="square" anchorx="page" anchory="page"/>
                  </v:shape>
                </w:pict>
              </mc:Fallback>
            </mc:AlternateContent>
          </w:r>
        </w:p>
        <w:p w14:paraId="47016FEB" w14:textId="7DD97158" w:rsidR="00917669" w:rsidRPr="003E209D" w:rsidRDefault="005248F7" w:rsidP="003E209D">
          <w:pPr>
            <w:pStyle w:val="NoSpacing"/>
            <w:rPr>
              <w:bCs/>
              <w:sz w:val="32"/>
              <w:szCs w:val="32"/>
            </w:rPr>
          </w:pPr>
          <w:r>
            <w:rPr>
              <w:noProof/>
            </w:rPr>
            <mc:AlternateContent>
              <mc:Choice Requires="wps">
                <w:drawing>
                  <wp:anchor distT="0" distB="0" distL="114300" distR="114300" simplePos="0" relativeHeight="251667456" behindDoc="0" locked="0" layoutInCell="1" allowOverlap="1" wp14:anchorId="1C2B9750" wp14:editId="59FC728C">
                    <wp:simplePos x="0" y="0"/>
                    <wp:positionH relativeFrom="column">
                      <wp:posOffset>-487680</wp:posOffset>
                    </wp:positionH>
                    <wp:positionV relativeFrom="paragraph">
                      <wp:posOffset>599440</wp:posOffset>
                    </wp:positionV>
                    <wp:extent cx="6858000" cy="483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0" cy="4838700"/>
                            </a:xfrm>
                            <a:prstGeom prst="rect">
                              <a:avLst/>
                            </a:prstGeom>
                            <a:solidFill>
                              <a:schemeClr val="lt1"/>
                            </a:solidFill>
                            <a:ln w="6350">
                              <a:noFill/>
                            </a:ln>
                          </wps:spPr>
                          <wps:txbx>
                            <w:txbxContent>
                              <w:p w14:paraId="13A316A9" w14:textId="1C762B57" w:rsidR="000A5149" w:rsidRPr="00323A1B" w:rsidRDefault="00031AA4">
                                <w:pPr>
                                  <w:rPr>
                                    <w:b/>
                                    <w:bCs/>
                                    <w:sz w:val="24"/>
                                    <w:szCs w:val="24"/>
                                  </w:rPr>
                                </w:pPr>
                                <w:r w:rsidRPr="00323A1B">
                                  <w:rPr>
                                    <w:b/>
                                    <w:bCs/>
                                    <w:sz w:val="24"/>
                                    <w:szCs w:val="24"/>
                                  </w:rPr>
                                  <w:t xml:space="preserve">The City of </w:t>
                                </w:r>
                                <w:r w:rsidR="0039557B">
                                  <w:rPr>
                                    <w:b/>
                                    <w:bCs/>
                                    <w:sz w:val="24"/>
                                    <w:szCs w:val="24"/>
                                  </w:rPr>
                                  <w:t>Tipton</w:t>
                                </w:r>
                                <w:r w:rsidRPr="00323A1B">
                                  <w:rPr>
                                    <w:b/>
                                    <w:bCs/>
                                    <w:sz w:val="24"/>
                                    <w:szCs w:val="24"/>
                                  </w:rPr>
                                  <w:t xml:space="preserve"> is providing the following addendum to the Request for Information (RFI) for Community Wide Broadband Services originally issued on J</w:t>
                                </w:r>
                                <w:r w:rsidR="00CC0948">
                                  <w:rPr>
                                    <w:b/>
                                    <w:bCs/>
                                    <w:sz w:val="24"/>
                                    <w:szCs w:val="24"/>
                                  </w:rPr>
                                  <w:t>uly 22</w:t>
                                </w:r>
                                <w:r w:rsidR="000D15A1" w:rsidRPr="00323A1B">
                                  <w:rPr>
                                    <w:b/>
                                    <w:bCs/>
                                    <w:sz w:val="24"/>
                                    <w:szCs w:val="24"/>
                                  </w:rPr>
                                  <w:t>, 2020.</w:t>
                                </w:r>
                              </w:p>
                              <w:p w14:paraId="792CFF5E" w14:textId="77777777" w:rsidR="00060815" w:rsidRDefault="00060815">
                                <w:pPr>
                                  <w:rPr>
                                    <w:sz w:val="24"/>
                                    <w:szCs w:val="24"/>
                                  </w:rPr>
                                </w:pPr>
                              </w:p>
                              <w:p w14:paraId="5ACA36AB" w14:textId="74B678E0" w:rsidR="007B316B" w:rsidRDefault="008C0A39">
                                <w:pPr>
                                  <w:rPr>
                                    <w:b/>
                                    <w:bCs/>
                                    <w:sz w:val="24"/>
                                    <w:szCs w:val="24"/>
                                  </w:rPr>
                                </w:pPr>
                                <w:r>
                                  <w:rPr>
                                    <w:sz w:val="24"/>
                                    <w:szCs w:val="24"/>
                                  </w:rPr>
                                  <w:t>The derecho that struck Iowa on August 10, 2020 caused widespread devastation, including to vital infrastructure such as the electric grid and telecommunications. In order to provide firms that may have been affected with additional time to prepare their responde</w:t>
                                </w:r>
                                <w:r w:rsidR="009660E3">
                                  <w:rPr>
                                    <w:sz w:val="24"/>
                                    <w:szCs w:val="24"/>
                                  </w:rPr>
                                  <w:t>nt</w:t>
                                </w:r>
                                <w:r>
                                  <w:rPr>
                                    <w:sz w:val="24"/>
                                    <w:szCs w:val="24"/>
                                  </w:rPr>
                                  <w:t xml:space="preserve">s, </w:t>
                                </w:r>
                                <w:r w:rsidRPr="00F202BA">
                                  <w:rPr>
                                    <w:b/>
                                    <w:bCs/>
                                    <w:sz w:val="24"/>
                                    <w:szCs w:val="24"/>
                                  </w:rPr>
                                  <w:t xml:space="preserve">the City </w:t>
                                </w:r>
                                <w:r w:rsidR="007B316B" w:rsidRPr="00F202BA">
                                  <w:rPr>
                                    <w:b/>
                                    <w:bCs/>
                                    <w:sz w:val="24"/>
                                    <w:szCs w:val="24"/>
                                  </w:rPr>
                                  <w:t xml:space="preserve">is hereby amending the deadline for submission to </w:t>
                                </w:r>
                                <w:r w:rsidR="00CF27C5" w:rsidRPr="00F202BA">
                                  <w:rPr>
                                    <w:b/>
                                    <w:bCs/>
                                    <w:sz w:val="24"/>
                                    <w:szCs w:val="24"/>
                                  </w:rPr>
                                  <w:t xml:space="preserve">Friday, </w:t>
                                </w:r>
                                <w:r w:rsidR="00851902">
                                  <w:rPr>
                                    <w:b/>
                                    <w:bCs/>
                                    <w:sz w:val="24"/>
                                    <w:szCs w:val="24"/>
                                  </w:rPr>
                                  <w:t>October 9</w:t>
                                </w:r>
                                <w:r w:rsidR="002646BD" w:rsidRPr="00F202BA">
                                  <w:rPr>
                                    <w:b/>
                                    <w:bCs/>
                                    <w:sz w:val="24"/>
                                    <w:szCs w:val="24"/>
                                  </w:rPr>
                                  <w:t>, 2020</w:t>
                                </w:r>
                                <w:r w:rsidR="0039557B">
                                  <w:rPr>
                                    <w:b/>
                                    <w:bCs/>
                                    <w:sz w:val="24"/>
                                    <w:szCs w:val="24"/>
                                  </w:rPr>
                                  <w:t xml:space="preserve"> at 5:00pm</w:t>
                                </w:r>
                                <w:r w:rsidR="00D51D46">
                                  <w:rPr>
                                    <w:b/>
                                    <w:bCs/>
                                    <w:sz w:val="24"/>
                                    <w:szCs w:val="24"/>
                                  </w:rPr>
                                  <w:t xml:space="preserve"> CT.</w:t>
                                </w:r>
                              </w:p>
                              <w:p w14:paraId="6C02BBE2" w14:textId="4772C117" w:rsidR="00F202BA" w:rsidRPr="00F202BA" w:rsidRDefault="00F202BA">
                                <w:pPr>
                                  <w:rPr>
                                    <w:sz w:val="24"/>
                                    <w:szCs w:val="24"/>
                                  </w:rPr>
                                </w:pPr>
                                <w:r w:rsidRPr="00F202BA">
                                  <w:rPr>
                                    <w:sz w:val="24"/>
                                    <w:szCs w:val="24"/>
                                  </w:rPr>
                                  <w:t>The amended timeline is listed below.</w:t>
                                </w:r>
                              </w:p>
                              <w:p w14:paraId="0A98EBFC" w14:textId="19167E47" w:rsidR="007B316B" w:rsidRDefault="007B316B">
                                <w:pPr>
                                  <w:rPr>
                                    <w:sz w:val="24"/>
                                    <w:szCs w:val="24"/>
                                  </w:rPr>
                                </w:pPr>
                              </w:p>
                              <w:tbl>
                                <w:tblPr>
                                  <w:tblW w:w="7740" w:type="dxa"/>
                                  <w:jc w:val="center"/>
                                  <w:tblLayout w:type="fixed"/>
                                  <w:tblCellMar>
                                    <w:left w:w="0" w:type="dxa"/>
                                    <w:right w:w="0" w:type="dxa"/>
                                  </w:tblCellMar>
                                  <w:tblLook w:val="01E0" w:firstRow="1" w:lastRow="1" w:firstColumn="1" w:lastColumn="1" w:noHBand="0" w:noVBand="0"/>
                                </w:tblPr>
                                <w:tblGrid>
                                  <w:gridCol w:w="5021"/>
                                  <w:gridCol w:w="2719"/>
                                </w:tblGrid>
                                <w:tr w:rsidR="009660E3" w:rsidRPr="00E8415A" w14:paraId="51004A35" w14:textId="77777777" w:rsidTr="009237A0">
                                  <w:trPr>
                                    <w:trHeight w:hRule="exact" w:val="415"/>
                                    <w:jc w:val="center"/>
                                  </w:trPr>
                                  <w:tc>
                                    <w:tcPr>
                                      <w:tcW w:w="5021" w:type="dxa"/>
                                      <w:tcBorders>
                                        <w:top w:val="single" w:sz="7" w:space="0" w:color="131313"/>
                                        <w:left w:val="single" w:sz="7" w:space="0" w:color="1C1C1C"/>
                                        <w:bottom w:val="single" w:sz="7" w:space="0" w:color="131313"/>
                                        <w:right w:val="single" w:sz="7" w:space="0" w:color="1C1C1C"/>
                                      </w:tcBorders>
                                    </w:tcPr>
                                    <w:p w14:paraId="39670F06" w14:textId="77777777" w:rsidR="009660E3" w:rsidRPr="00504D38" w:rsidRDefault="009660E3" w:rsidP="009660E3">
                                      <w:r w:rsidRPr="00504D38">
                                        <w:t>Issuance of Request for Information</w:t>
                                      </w:r>
                                    </w:p>
                                  </w:tc>
                                  <w:tc>
                                    <w:tcPr>
                                      <w:tcW w:w="2719" w:type="dxa"/>
                                      <w:tcBorders>
                                        <w:top w:val="single" w:sz="7" w:space="0" w:color="131313"/>
                                        <w:left w:val="single" w:sz="7" w:space="0" w:color="1C1C1C"/>
                                        <w:bottom w:val="single" w:sz="7" w:space="0" w:color="131313"/>
                                        <w:right w:val="single" w:sz="7" w:space="0" w:color="383838"/>
                                      </w:tcBorders>
                                    </w:tcPr>
                                    <w:p w14:paraId="41B828C1" w14:textId="77777777" w:rsidR="009660E3" w:rsidRPr="00504D38" w:rsidRDefault="009660E3" w:rsidP="009660E3">
                                      <w:r w:rsidRPr="00504D38">
                                        <w:t>June 26, 2020</w:t>
                                      </w:r>
                                    </w:p>
                                  </w:tc>
                                </w:tr>
                                <w:tr w:rsidR="009660E3" w:rsidRPr="00E8415A" w14:paraId="3349B73B" w14:textId="77777777" w:rsidTr="009237A0">
                                  <w:trPr>
                                    <w:trHeight w:hRule="exact" w:val="366"/>
                                    <w:jc w:val="center"/>
                                  </w:trPr>
                                  <w:tc>
                                    <w:tcPr>
                                      <w:tcW w:w="5021" w:type="dxa"/>
                                      <w:tcBorders>
                                        <w:top w:val="single" w:sz="7" w:space="0" w:color="131313"/>
                                        <w:left w:val="single" w:sz="7" w:space="0" w:color="1C1C1C"/>
                                        <w:bottom w:val="single" w:sz="7" w:space="0" w:color="131313"/>
                                        <w:right w:val="single" w:sz="7" w:space="0" w:color="1C1C1C"/>
                                      </w:tcBorders>
                                    </w:tcPr>
                                    <w:p w14:paraId="132BA1C8" w14:textId="77777777" w:rsidR="009660E3" w:rsidRPr="00504D38" w:rsidRDefault="009660E3" w:rsidP="009660E3">
                                      <w:r w:rsidRPr="00504D38">
                                        <w:t>Possible Addendum posted to City of Fort Dodge website</w:t>
                                      </w:r>
                                    </w:p>
                                  </w:tc>
                                  <w:tc>
                                    <w:tcPr>
                                      <w:tcW w:w="2719" w:type="dxa"/>
                                      <w:tcBorders>
                                        <w:top w:val="single" w:sz="7" w:space="0" w:color="131313"/>
                                        <w:left w:val="single" w:sz="7" w:space="0" w:color="1C1C1C"/>
                                        <w:bottom w:val="single" w:sz="7" w:space="0" w:color="131313"/>
                                        <w:right w:val="single" w:sz="7" w:space="0" w:color="383838"/>
                                      </w:tcBorders>
                                    </w:tcPr>
                                    <w:p w14:paraId="0BEA36EC" w14:textId="77777777" w:rsidR="009660E3" w:rsidRPr="00504D38" w:rsidRDefault="009660E3" w:rsidP="009660E3">
                                      <w:r w:rsidRPr="00504D38">
                                        <w:t>July 31, 2020</w:t>
                                      </w:r>
                                    </w:p>
                                  </w:tc>
                                </w:tr>
                                <w:tr w:rsidR="009660E3" w:rsidRPr="00E8415A" w14:paraId="39E75D5A" w14:textId="77777777" w:rsidTr="009237A0">
                                  <w:trPr>
                                    <w:trHeight w:hRule="exact" w:val="413"/>
                                    <w:jc w:val="center"/>
                                  </w:trPr>
                                  <w:tc>
                                    <w:tcPr>
                                      <w:tcW w:w="5021" w:type="dxa"/>
                                      <w:tcBorders>
                                        <w:top w:val="single" w:sz="7" w:space="0" w:color="13181C"/>
                                        <w:left w:val="single" w:sz="7" w:space="0" w:color="1C1C1C"/>
                                        <w:bottom w:val="single" w:sz="7" w:space="0" w:color="0C0C0C"/>
                                        <w:right w:val="single" w:sz="7" w:space="0" w:color="1C1C1C"/>
                                      </w:tcBorders>
                                    </w:tcPr>
                                    <w:p w14:paraId="2E070E74" w14:textId="77777777" w:rsidR="009660E3" w:rsidRPr="00F202BA" w:rsidRDefault="009660E3" w:rsidP="009660E3">
                                      <w:pPr>
                                        <w:rPr>
                                          <w:b/>
                                          <w:bCs/>
                                        </w:rPr>
                                      </w:pPr>
                                      <w:r w:rsidRPr="00F202BA">
                                        <w:rPr>
                                          <w:b/>
                                          <w:bCs/>
                                        </w:rPr>
                                        <w:t>RFI Responses Due</w:t>
                                      </w:r>
                                    </w:p>
                                  </w:tc>
                                  <w:tc>
                                    <w:tcPr>
                                      <w:tcW w:w="2719" w:type="dxa"/>
                                      <w:tcBorders>
                                        <w:top w:val="single" w:sz="7" w:space="0" w:color="13181C"/>
                                        <w:left w:val="single" w:sz="7" w:space="0" w:color="1C1C1C"/>
                                        <w:bottom w:val="single" w:sz="7" w:space="0" w:color="0C0C0C"/>
                                        <w:right w:val="single" w:sz="7" w:space="0" w:color="1F1F1F"/>
                                      </w:tcBorders>
                                    </w:tcPr>
                                    <w:p w14:paraId="5FC23E92" w14:textId="1E839722" w:rsidR="009660E3" w:rsidRPr="00F202BA" w:rsidRDefault="00851902" w:rsidP="009660E3">
                                      <w:pPr>
                                        <w:rPr>
                                          <w:b/>
                                          <w:bCs/>
                                        </w:rPr>
                                      </w:pPr>
                                      <w:r>
                                        <w:rPr>
                                          <w:b/>
                                          <w:bCs/>
                                        </w:rPr>
                                        <w:t>October 9</w:t>
                                      </w:r>
                                      <w:r w:rsidR="009660E3" w:rsidRPr="00F202BA">
                                        <w:rPr>
                                          <w:b/>
                                          <w:bCs/>
                                        </w:rPr>
                                        <w:t>, 2020</w:t>
                                      </w:r>
                                      <w:r w:rsidR="0039557B">
                                        <w:rPr>
                                          <w:b/>
                                          <w:bCs/>
                                        </w:rPr>
                                        <w:t>, 5:00pm</w:t>
                                      </w:r>
                                      <w:r w:rsidR="00D51D46">
                                        <w:rPr>
                                          <w:b/>
                                          <w:bCs/>
                                        </w:rPr>
                                        <w:t xml:space="preserve"> CT</w:t>
                                      </w:r>
                                    </w:p>
                                  </w:tc>
                                </w:tr>
                                <w:tr w:rsidR="009660E3" w:rsidRPr="00E8415A" w14:paraId="0D1B5520" w14:textId="77777777" w:rsidTr="009237A0">
                                  <w:trPr>
                                    <w:trHeight w:hRule="exact" w:val="410"/>
                                    <w:jc w:val="center"/>
                                  </w:trPr>
                                  <w:tc>
                                    <w:tcPr>
                                      <w:tcW w:w="5021" w:type="dxa"/>
                                      <w:tcBorders>
                                        <w:top w:val="single" w:sz="7" w:space="0" w:color="0C0C0C"/>
                                        <w:left w:val="single" w:sz="7" w:space="0" w:color="1C1C1C"/>
                                        <w:bottom w:val="single" w:sz="7" w:space="0" w:color="1F2F28"/>
                                        <w:right w:val="single" w:sz="7" w:space="0" w:color="1C1C1C"/>
                                      </w:tcBorders>
                                    </w:tcPr>
                                    <w:p w14:paraId="7BF51843" w14:textId="77777777" w:rsidR="009660E3" w:rsidRPr="00F202BA" w:rsidRDefault="009660E3" w:rsidP="009660E3">
                                      <w:pPr>
                                        <w:rPr>
                                          <w:b/>
                                          <w:bCs/>
                                        </w:rPr>
                                      </w:pPr>
                                      <w:r w:rsidRPr="00F202BA">
                                        <w:rPr>
                                          <w:b/>
                                          <w:bCs/>
                                        </w:rPr>
                                        <w:t>Discussion Period Starts</w:t>
                                      </w:r>
                                    </w:p>
                                  </w:tc>
                                  <w:tc>
                                    <w:tcPr>
                                      <w:tcW w:w="2719" w:type="dxa"/>
                                      <w:tcBorders>
                                        <w:top w:val="single" w:sz="7" w:space="0" w:color="0C0C0C"/>
                                        <w:left w:val="single" w:sz="7" w:space="0" w:color="1C1C1C"/>
                                        <w:bottom w:val="single" w:sz="7" w:space="0" w:color="1F2F28"/>
                                        <w:right w:val="single" w:sz="7" w:space="0" w:color="1F1F1F"/>
                                      </w:tcBorders>
                                    </w:tcPr>
                                    <w:p w14:paraId="04B0C8FD" w14:textId="4FDC2946" w:rsidR="009660E3" w:rsidRPr="00F202BA" w:rsidRDefault="00851902" w:rsidP="009660E3">
                                      <w:pPr>
                                        <w:rPr>
                                          <w:b/>
                                          <w:bCs/>
                                        </w:rPr>
                                      </w:pPr>
                                      <w:r>
                                        <w:rPr>
                                          <w:b/>
                                          <w:bCs/>
                                        </w:rPr>
                                        <w:t>October 10</w:t>
                                      </w:r>
                                      <w:r w:rsidR="00F202BA" w:rsidRPr="00F202BA">
                                        <w:rPr>
                                          <w:b/>
                                          <w:bCs/>
                                        </w:rPr>
                                        <w:t>, 2020</w:t>
                                      </w:r>
                                    </w:p>
                                  </w:tc>
                                </w:tr>
                                <w:tr w:rsidR="009660E3" w:rsidRPr="00E8415A" w14:paraId="6F1DB930" w14:textId="77777777" w:rsidTr="009237A0">
                                  <w:trPr>
                                    <w:trHeight w:hRule="exact" w:val="438"/>
                                    <w:jc w:val="center"/>
                                  </w:trPr>
                                  <w:tc>
                                    <w:tcPr>
                                      <w:tcW w:w="5021" w:type="dxa"/>
                                      <w:tcBorders>
                                        <w:top w:val="single" w:sz="7" w:space="0" w:color="1F2F28"/>
                                        <w:left w:val="single" w:sz="7" w:space="0" w:color="1C1C1C"/>
                                        <w:bottom w:val="single" w:sz="7" w:space="0" w:color="181818"/>
                                        <w:right w:val="single" w:sz="7" w:space="0" w:color="1C1C1C"/>
                                      </w:tcBorders>
                                    </w:tcPr>
                                    <w:p w14:paraId="6C9D5D7A" w14:textId="77777777" w:rsidR="009660E3" w:rsidRPr="00504D38" w:rsidRDefault="009660E3" w:rsidP="009660E3">
                                      <w:r w:rsidRPr="00504D38">
                                        <w:t>Report to City Council</w:t>
                                      </w:r>
                                    </w:p>
                                  </w:tc>
                                  <w:tc>
                                    <w:tcPr>
                                      <w:tcW w:w="2719" w:type="dxa"/>
                                      <w:tcBorders>
                                        <w:top w:val="single" w:sz="7" w:space="0" w:color="1F2F28"/>
                                        <w:left w:val="single" w:sz="7" w:space="0" w:color="1C1C1C"/>
                                        <w:bottom w:val="single" w:sz="7" w:space="0" w:color="181818"/>
                                        <w:right w:val="single" w:sz="7" w:space="0" w:color="1F1F1F"/>
                                      </w:tcBorders>
                                    </w:tcPr>
                                    <w:p w14:paraId="6C17FBA4" w14:textId="6F6A32B3" w:rsidR="009660E3" w:rsidRPr="00504D38" w:rsidRDefault="00B0346B" w:rsidP="009660E3">
                                      <w:r>
                                        <w:t>To be determined</w:t>
                                      </w:r>
                                    </w:p>
                                  </w:tc>
                                </w:tr>
                              </w:tbl>
                              <w:p w14:paraId="5ED55EB7" w14:textId="77777777" w:rsidR="002646BD" w:rsidRDefault="002646BD">
                                <w:pPr>
                                  <w:rPr>
                                    <w:sz w:val="24"/>
                                    <w:szCs w:val="24"/>
                                  </w:rPr>
                                </w:pPr>
                              </w:p>
                              <w:p w14:paraId="70E86CDD" w14:textId="75D3F11A" w:rsidR="00060815" w:rsidRPr="00031AA4" w:rsidRDefault="00060815">
                                <w:pPr>
                                  <w:rPr>
                                    <w:sz w:val="24"/>
                                    <w:szCs w:val="24"/>
                                  </w:rPr>
                                </w:pPr>
                                <w:r>
                                  <w:rPr>
                                    <w:sz w:val="24"/>
                                    <w:szCs w:val="24"/>
                                  </w:rPr>
                                  <w:t>If you have any questions about this addendum, feel free to contact Curtis Dean at SmartSource Consulting at (515) 650-0251 or at the email listed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9750" id="_x0000_s1028" type="#_x0000_t202" style="position:absolute;margin-left:-38.4pt;margin-top:47.2pt;width:540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" fillcolor="white [3201]" stroked="f" strokeweight=".5pt">
                    <v:textbox>
                      <w:txbxContent>
                        <w:p w14:paraId="13A316A9" w14:textId="1C762B57" w:rsidR="000A5149" w:rsidRPr="00323A1B" w:rsidRDefault="00031AA4">
                          <w:pPr>
                            <w:rPr>
                              <w:b/>
                              <w:bCs/>
                              <w:sz w:val="24"/>
                              <w:szCs w:val="24"/>
                            </w:rPr>
                          </w:pPr>
                          <w:r w:rsidRPr="00323A1B">
                            <w:rPr>
                              <w:b/>
                              <w:bCs/>
                              <w:sz w:val="24"/>
                              <w:szCs w:val="24"/>
                            </w:rPr>
                            <w:t xml:space="preserve">The City of </w:t>
                          </w:r>
                          <w:r w:rsidR="0039557B">
                            <w:rPr>
                              <w:b/>
                              <w:bCs/>
                              <w:sz w:val="24"/>
                              <w:szCs w:val="24"/>
                            </w:rPr>
                            <w:t>Tipton</w:t>
                          </w:r>
                          <w:r w:rsidRPr="00323A1B">
                            <w:rPr>
                              <w:b/>
                              <w:bCs/>
                              <w:sz w:val="24"/>
                              <w:szCs w:val="24"/>
                            </w:rPr>
                            <w:t xml:space="preserve"> is providing the following addendum to the Request for Information (RFI) for Community Wide Broadband Services originally issued on J</w:t>
                          </w:r>
                          <w:r w:rsidR="00CC0948">
                            <w:rPr>
                              <w:b/>
                              <w:bCs/>
                              <w:sz w:val="24"/>
                              <w:szCs w:val="24"/>
                            </w:rPr>
                            <w:t>uly 22</w:t>
                          </w:r>
                          <w:r w:rsidR="000D15A1" w:rsidRPr="00323A1B">
                            <w:rPr>
                              <w:b/>
                              <w:bCs/>
                              <w:sz w:val="24"/>
                              <w:szCs w:val="24"/>
                            </w:rPr>
                            <w:t>, 2020.</w:t>
                          </w:r>
                        </w:p>
                        <w:p w14:paraId="792CFF5E" w14:textId="77777777" w:rsidR="00060815" w:rsidRDefault="00060815">
                          <w:pPr>
                            <w:rPr>
                              <w:sz w:val="24"/>
                              <w:szCs w:val="24"/>
                            </w:rPr>
                          </w:pPr>
                        </w:p>
                        <w:p w14:paraId="5ACA36AB" w14:textId="74B678E0" w:rsidR="007B316B" w:rsidRDefault="008C0A39">
                          <w:pPr>
                            <w:rPr>
                              <w:b/>
                              <w:bCs/>
                              <w:sz w:val="24"/>
                              <w:szCs w:val="24"/>
                            </w:rPr>
                          </w:pPr>
                          <w:r>
                            <w:rPr>
                              <w:sz w:val="24"/>
                              <w:szCs w:val="24"/>
                            </w:rPr>
                            <w:t>The derecho that struck Iowa on August 10, 2020 caused widespread devastation, including to vital infrastructure such as the electric grid and telecommunications. In order to provide firms that may have been affected with additional time to prepare their responde</w:t>
                          </w:r>
                          <w:r w:rsidR="009660E3">
                            <w:rPr>
                              <w:sz w:val="24"/>
                              <w:szCs w:val="24"/>
                            </w:rPr>
                            <w:t>nt</w:t>
                          </w:r>
                          <w:r>
                            <w:rPr>
                              <w:sz w:val="24"/>
                              <w:szCs w:val="24"/>
                            </w:rPr>
                            <w:t xml:space="preserve">s, </w:t>
                          </w:r>
                          <w:r w:rsidRPr="00F202BA">
                            <w:rPr>
                              <w:b/>
                              <w:bCs/>
                              <w:sz w:val="24"/>
                              <w:szCs w:val="24"/>
                            </w:rPr>
                            <w:t xml:space="preserve">the City </w:t>
                          </w:r>
                          <w:r w:rsidR="007B316B" w:rsidRPr="00F202BA">
                            <w:rPr>
                              <w:b/>
                              <w:bCs/>
                              <w:sz w:val="24"/>
                              <w:szCs w:val="24"/>
                            </w:rPr>
                            <w:t xml:space="preserve">is hereby amending the deadline for submission to </w:t>
                          </w:r>
                          <w:r w:rsidR="00CF27C5" w:rsidRPr="00F202BA">
                            <w:rPr>
                              <w:b/>
                              <w:bCs/>
                              <w:sz w:val="24"/>
                              <w:szCs w:val="24"/>
                            </w:rPr>
                            <w:t xml:space="preserve">Friday, </w:t>
                          </w:r>
                          <w:r w:rsidR="00851902">
                            <w:rPr>
                              <w:b/>
                              <w:bCs/>
                              <w:sz w:val="24"/>
                              <w:szCs w:val="24"/>
                            </w:rPr>
                            <w:t>October 9</w:t>
                          </w:r>
                          <w:r w:rsidR="002646BD" w:rsidRPr="00F202BA">
                            <w:rPr>
                              <w:b/>
                              <w:bCs/>
                              <w:sz w:val="24"/>
                              <w:szCs w:val="24"/>
                            </w:rPr>
                            <w:t>, 2020</w:t>
                          </w:r>
                          <w:r w:rsidR="0039557B">
                            <w:rPr>
                              <w:b/>
                              <w:bCs/>
                              <w:sz w:val="24"/>
                              <w:szCs w:val="24"/>
                            </w:rPr>
                            <w:t xml:space="preserve"> at 5:00pm</w:t>
                          </w:r>
                          <w:r w:rsidR="00D51D46">
                            <w:rPr>
                              <w:b/>
                              <w:bCs/>
                              <w:sz w:val="24"/>
                              <w:szCs w:val="24"/>
                            </w:rPr>
                            <w:t xml:space="preserve"> CT.</w:t>
                          </w:r>
                        </w:p>
                        <w:p w14:paraId="6C02BBE2" w14:textId="4772C117" w:rsidR="00F202BA" w:rsidRPr="00F202BA" w:rsidRDefault="00F202BA">
                          <w:pPr>
                            <w:rPr>
                              <w:sz w:val="24"/>
                              <w:szCs w:val="24"/>
                            </w:rPr>
                          </w:pPr>
                          <w:r w:rsidRPr="00F202BA">
                            <w:rPr>
                              <w:sz w:val="24"/>
                              <w:szCs w:val="24"/>
                            </w:rPr>
                            <w:t>The amended timeline is listed below.</w:t>
                          </w:r>
                        </w:p>
                        <w:p w14:paraId="0A98EBFC" w14:textId="19167E47" w:rsidR="007B316B" w:rsidRDefault="007B316B">
                          <w:pPr>
                            <w:rPr>
                              <w:sz w:val="24"/>
                              <w:szCs w:val="24"/>
                            </w:rPr>
                          </w:pPr>
                        </w:p>
                        <w:tbl>
                          <w:tblPr>
                            <w:tblW w:w="7740" w:type="dxa"/>
                            <w:jc w:val="center"/>
                            <w:tblLayout w:type="fixed"/>
                            <w:tblCellMar>
                              <w:left w:w="0" w:type="dxa"/>
                              <w:right w:w="0" w:type="dxa"/>
                            </w:tblCellMar>
                            <w:tblLook w:val="01E0" w:firstRow="1" w:lastRow="1" w:firstColumn="1" w:lastColumn="1" w:noHBand="0" w:noVBand="0"/>
                          </w:tblPr>
                          <w:tblGrid>
                            <w:gridCol w:w="5021"/>
                            <w:gridCol w:w="2719"/>
                          </w:tblGrid>
                          <w:tr w:rsidR="009660E3" w:rsidRPr="00E8415A" w14:paraId="51004A35" w14:textId="77777777" w:rsidTr="009237A0">
                            <w:trPr>
                              <w:trHeight w:hRule="exact" w:val="415"/>
                              <w:jc w:val="center"/>
                            </w:trPr>
                            <w:tc>
                              <w:tcPr>
                                <w:tcW w:w="5021" w:type="dxa"/>
                                <w:tcBorders>
                                  <w:top w:val="single" w:sz="7" w:space="0" w:color="131313"/>
                                  <w:left w:val="single" w:sz="7" w:space="0" w:color="1C1C1C"/>
                                  <w:bottom w:val="single" w:sz="7" w:space="0" w:color="131313"/>
                                  <w:right w:val="single" w:sz="7" w:space="0" w:color="1C1C1C"/>
                                </w:tcBorders>
                              </w:tcPr>
                              <w:p w14:paraId="39670F06" w14:textId="77777777" w:rsidR="009660E3" w:rsidRPr="00504D38" w:rsidRDefault="009660E3" w:rsidP="009660E3">
                                <w:r w:rsidRPr="00504D38">
                                  <w:t>Issuance of Request for Information</w:t>
                                </w:r>
                              </w:p>
                            </w:tc>
                            <w:tc>
                              <w:tcPr>
                                <w:tcW w:w="2719" w:type="dxa"/>
                                <w:tcBorders>
                                  <w:top w:val="single" w:sz="7" w:space="0" w:color="131313"/>
                                  <w:left w:val="single" w:sz="7" w:space="0" w:color="1C1C1C"/>
                                  <w:bottom w:val="single" w:sz="7" w:space="0" w:color="131313"/>
                                  <w:right w:val="single" w:sz="7" w:space="0" w:color="383838"/>
                                </w:tcBorders>
                              </w:tcPr>
                              <w:p w14:paraId="41B828C1" w14:textId="77777777" w:rsidR="009660E3" w:rsidRPr="00504D38" w:rsidRDefault="009660E3" w:rsidP="009660E3">
                                <w:r w:rsidRPr="00504D38">
                                  <w:t>June 26, 2020</w:t>
                                </w:r>
                              </w:p>
                            </w:tc>
                          </w:tr>
                          <w:tr w:rsidR="009660E3" w:rsidRPr="00E8415A" w14:paraId="3349B73B" w14:textId="77777777" w:rsidTr="009237A0">
                            <w:trPr>
                              <w:trHeight w:hRule="exact" w:val="366"/>
                              <w:jc w:val="center"/>
                            </w:trPr>
                            <w:tc>
                              <w:tcPr>
                                <w:tcW w:w="5021" w:type="dxa"/>
                                <w:tcBorders>
                                  <w:top w:val="single" w:sz="7" w:space="0" w:color="131313"/>
                                  <w:left w:val="single" w:sz="7" w:space="0" w:color="1C1C1C"/>
                                  <w:bottom w:val="single" w:sz="7" w:space="0" w:color="131313"/>
                                  <w:right w:val="single" w:sz="7" w:space="0" w:color="1C1C1C"/>
                                </w:tcBorders>
                              </w:tcPr>
                              <w:p w14:paraId="132BA1C8" w14:textId="77777777" w:rsidR="009660E3" w:rsidRPr="00504D38" w:rsidRDefault="009660E3" w:rsidP="009660E3">
                                <w:r w:rsidRPr="00504D38">
                                  <w:t>Possible Addendum posted to City of Fort Dodge website</w:t>
                                </w:r>
                              </w:p>
                            </w:tc>
                            <w:tc>
                              <w:tcPr>
                                <w:tcW w:w="2719" w:type="dxa"/>
                                <w:tcBorders>
                                  <w:top w:val="single" w:sz="7" w:space="0" w:color="131313"/>
                                  <w:left w:val="single" w:sz="7" w:space="0" w:color="1C1C1C"/>
                                  <w:bottom w:val="single" w:sz="7" w:space="0" w:color="131313"/>
                                  <w:right w:val="single" w:sz="7" w:space="0" w:color="383838"/>
                                </w:tcBorders>
                              </w:tcPr>
                              <w:p w14:paraId="0BEA36EC" w14:textId="77777777" w:rsidR="009660E3" w:rsidRPr="00504D38" w:rsidRDefault="009660E3" w:rsidP="009660E3">
                                <w:r w:rsidRPr="00504D38">
                                  <w:t>July 31, 2020</w:t>
                                </w:r>
                              </w:p>
                            </w:tc>
                          </w:tr>
                          <w:tr w:rsidR="009660E3" w:rsidRPr="00E8415A" w14:paraId="39E75D5A" w14:textId="77777777" w:rsidTr="009237A0">
                            <w:trPr>
                              <w:trHeight w:hRule="exact" w:val="413"/>
                              <w:jc w:val="center"/>
                            </w:trPr>
                            <w:tc>
                              <w:tcPr>
                                <w:tcW w:w="5021" w:type="dxa"/>
                                <w:tcBorders>
                                  <w:top w:val="single" w:sz="7" w:space="0" w:color="13181C"/>
                                  <w:left w:val="single" w:sz="7" w:space="0" w:color="1C1C1C"/>
                                  <w:bottom w:val="single" w:sz="7" w:space="0" w:color="0C0C0C"/>
                                  <w:right w:val="single" w:sz="7" w:space="0" w:color="1C1C1C"/>
                                </w:tcBorders>
                              </w:tcPr>
                              <w:p w14:paraId="2E070E74" w14:textId="77777777" w:rsidR="009660E3" w:rsidRPr="00F202BA" w:rsidRDefault="009660E3" w:rsidP="009660E3">
                                <w:pPr>
                                  <w:rPr>
                                    <w:b/>
                                    <w:bCs/>
                                  </w:rPr>
                                </w:pPr>
                                <w:r w:rsidRPr="00F202BA">
                                  <w:rPr>
                                    <w:b/>
                                    <w:bCs/>
                                  </w:rPr>
                                  <w:t>RFI Responses Due</w:t>
                                </w:r>
                              </w:p>
                            </w:tc>
                            <w:tc>
                              <w:tcPr>
                                <w:tcW w:w="2719" w:type="dxa"/>
                                <w:tcBorders>
                                  <w:top w:val="single" w:sz="7" w:space="0" w:color="13181C"/>
                                  <w:left w:val="single" w:sz="7" w:space="0" w:color="1C1C1C"/>
                                  <w:bottom w:val="single" w:sz="7" w:space="0" w:color="0C0C0C"/>
                                  <w:right w:val="single" w:sz="7" w:space="0" w:color="1F1F1F"/>
                                </w:tcBorders>
                              </w:tcPr>
                              <w:p w14:paraId="5FC23E92" w14:textId="1E839722" w:rsidR="009660E3" w:rsidRPr="00F202BA" w:rsidRDefault="00851902" w:rsidP="009660E3">
                                <w:pPr>
                                  <w:rPr>
                                    <w:b/>
                                    <w:bCs/>
                                  </w:rPr>
                                </w:pPr>
                                <w:r>
                                  <w:rPr>
                                    <w:b/>
                                    <w:bCs/>
                                  </w:rPr>
                                  <w:t>October 9</w:t>
                                </w:r>
                                <w:r w:rsidR="009660E3" w:rsidRPr="00F202BA">
                                  <w:rPr>
                                    <w:b/>
                                    <w:bCs/>
                                  </w:rPr>
                                  <w:t>, 2020</w:t>
                                </w:r>
                                <w:r w:rsidR="0039557B">
                                  <w:rPr>
                                    <w:b/>
                                    <w:bCs/>
                                  </w:rPr>
                                  <w:t>, 5:00pm</w:t>
                                </w:r>
                                <w:r w:rsidR="00D51D46">
                                  <w:rPr>
                                    <w:b/>
                                    <w:bCs/>
                                  </w:rPr>
                                  <w:t xml:space="preserve"> CT</w:t>
                                </w:r>
                              </w:p>
                            </w:tc>
                          </w:tr>
                          <w:tr w:rsidR="009660E3" w:rsidRPr="00E8415A" w14:paraId="0D1B5520" w14:textId="77777777" w:rsidTr="009237A0">
                            <w:trPr>
                              <w:trHeight w:hRule="exact" w:val="410"/>
                              <w:jc w:val="center"/>
                            </w:trPr>
                            <w:tc>
                              <w:tcPr>
                                <w:tcW w:w="5021" w:type="dxa"/>
                                <w:tcBorders>
                                  <w:top w:val="single" w:sz="7" w:space="0" w:color="0C0C0C"/>
                                  <w:left w:val="single" w:sz="7" w:space="0" w:color="1C1C1C"/>
                                  <w:bottom w:val="single" w:sz="7" w:space="0" w:color="1F2F28"/>
                                  <w:right w:val="single" w:sz="7" w:space="0" w:color="1C1C1C"/>
                                </w:tcBorders>
                              </w:tcPr>
                              <w:p w14:paraId="7BF51843" w14:textId="77777777" w:rsidR="009660E3" w:rsidRPr="00F202BA" w:rsidRDefault="009660E3" w:rsidP="009660E3">
                                <w:pPr>
                                  <w:rPr>
                                    <w:b/>
                                    <w:bCs/>
                                  </w:rPr>
                                </w:pPr>
                                <w:r w:rsidRPr="00F202BA">
                                  <w:rPr>
                                    <w:b/>
                                    <w:bCs/>
                                  </w:rPr>
                                  <w:t>Discussion Period Starts</w:t>
                                </w:r>
                              </w:p>
                            </w:tc>
                            <w:tc>
                              <w:tcPr>
                                <w:tcW w:w="2719" w:type="dxa"/>
                                <w:tcBorders>
                                  <w:top w:val="single" w:sz="7" w:space="0" w:color="0C0C0C"/>
                                  <w:left w:val="single" w:sz="7" w:space="0" w:color="1C1C1C"/>
                                  <w:bottom w:val="single" w:sz="7" w:space="0" w:color="1F2F28"/>
                                  <w:right w:val="single" w:sz="7" w:space="0" w:color="1F1F1F"/>
                                </w:tcBorders>
                              </w:tcPr>
                              <w:p w14:paraId="04B0C8FD" w14:textId="4FDC2946" w:rsidR="009660E3" w:rsidRPr="00F202BA" w:rsidRDefault="00851902" w:rsidP="009660E3">
                                <w:pPr>
                                  <w:rPr>
                                    <w:b/>
                                    <w:bCs/>
                                  </w:rPr>
                                </w:pPr>
                                <w:r>
                                  <w:rPr>
                                    <w:b/>
                                    <w:bCs/>
                                  </w:rPr>
                                  <w:t>October 10</w:t>
                                </w:r>
                                <w:r w:rsidR="00F202BA" w:rsidRPr="00F202BA">
                                  <w:rPr>
                                    <w:b/>
                                    <w:bCs/>
                                  </w:rPr>
                                  <w:t>, 2020</w:t>
                                </w:r>
                              </w:p>
                            </w:tc>
                          </w:tr>
                          <w:tr w:rsidR="009660E3" w:rsidRPr="00E8415A" w14:paraId="6F1DB930" w14:textId="77777777" w:rsidTr="009237A0">
                            <w:trPr>
                              <w:trHeight w:hRule="exact" w:val="438"/>
                              <w:jc w:val="center"/>
                            </w:trPr>
                            <w:tc>
                              <w:tcPr>
                                <w:tcW w:w="5021" w:type="dxa"/>
                                <w:tcBorders>
                                  <w:top w:val="single" w:sz="7" w:space="0" w:color="1F2F28"/>
                                  <w:left w:val="single" w:sz="7" w:space="0" w:color="1C1C1C"/>
                                  <w:bottom w:val="single" w:sz="7" w:space="0" w:color="181818"/>
                                  <w:right w:val="single" w:sz="7" w:space="0" w:color="1C1C1C"/>
                                </w:tcBorders>
                              </w:tcPr>
                              <w:p w14:paraId="6C9D5D7A" w14:textId="77777777" w:rsidR="009660E3" w:rsidRPr="00504D38" w:rsidRDefault="009660E3" w:rsidP="009660E3">
                                <w:r w:rsidRPr="00504D38">
                                  <w:t>Report to City Council</w:t>
                                </w:r>
                              </w:p>
                            </w:tc>
                            <w:tc>
                              <w:tcPr>
                                <w:tcW w:w="2719" w:type="dxa"/>
                                <w:tcBorders>
                                  <w:top w:val="single" w:sz="7" w:space="0" w:color="1F2F28"/>
                                  <w:left w:val="single" w:sz="7" w:space="0" w:color="1C1C1C"/>
                                  <w:bottom w:val="single" w:sz="7" w:space="0" w:color="181818"/>
                                  <w:right w:val="single" w:sz="7" w:space="0" w:color="1F1F1F"/>
                                </w:tcBorders>
                              </w:tcPr>
                              <w:p w14:paraId="6C17FBA4" w14:textId="6F6A32B3" w:rsidR="009660E3" w:rsidRPr="00504D38" w:rsidRDefault="00B0346B" w:rsidP="009660E3">
                                <w:r>
                                  <w:t>To be determined</w:t>
                                </w:r>
                              </w:p>
                            </w:tc>
                          </w:tr>
                        </w:tbl>
                        <w:p w14:paraId="5ED55EB7" w14:textId="77777777" w:rsidR="002646BD" w:rsidRDefault="002646BD">
                          <w:pPr>
                            <w:rPr>
                              <w:sz w:val="24"/>
                              <w:szCs w:val="24"/>
                            </w:rPr>
                          </w:pPr>
                        </w:p>
                        <w:p w14:paraId="70E86CDD" w14:textId="75D3F11A" w:rsidR="00060815" w:rsidRPr="00031AA4" w:rsidRDefault="00060815">
                          <w:pPr>
                            <w:rPr>
                              <w:sz w:val="24"/>
                              <w:szCs w:val="24"/>
                            </w:rPr>
                          </w:pPr>
                          <w:r>
                            <w:rPr>
                              <w:sz w:val="24"/>
                              <w:szCs w:val="24"/>
                            </w:rPr>
                            <w:t>If you have any questions about this addendum, feel free to contact Curtis Dean at SmartSource Consulting at (515) 650-0251 or at the email listed below.</w:t>
                          </w:r>
                        </w:p>
                      </w:txbxContent>
                    </v:textbox>
                  </v:shape>
                </w:pict>
              </mc:Fallback>
            </mc:AlternateContent>
          </w:r>
        </w:p>
      </w:sdtContent>
    </w:sdt>
    <w:sectPr w:rsidR="00917669" w:rsidRPr="003E209D" w:rsidSect="004F2341">
      <w:headerReference w:type="default" r:id="rId12"/>
      <w:footerReference w:type="default" r:id="rId13"/>
      <w:pgSz w:w="12260" w:h="15860"/>
      <w:pgMar w:top="1910" w:right="1440" w:bottom="1440" w:left="1440" w:header="832" w:footer="2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FB62" w14:textId="77777777" w:rsidR="009C5D53" w:rsidRDefault="009C5D53" w:rsidP="00E51F7B">
      <w:r>
        <w:separator/>
      </w:r>
    </w:p>
  </w:endnote>
  <w:endnote w:type="continuationSeparator" w:id="0">
    <w:p w14:paraId="69C5503E" w14:textId="77777777" w:rsidR="009C5D53" w:rsidRDefault="009C5D53" w:rsidP="00E5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040060"/>
      <w:docPartObj>
        <w:docPartGallery w:val="Page Numbers (Bottom of Page)"/>
        <w:docPartUnique/>
      </w:docPartObj>
    </w:sdtPr>
    <w:sdtEndPr/>
    <w:sdtContent>
      <w:sdt>
        <w:sdtPr>
          <w:id w:val="694193113"/>
          <w:docPartObj>
            <w:docPartGallery w:val="Page Numbers (Top of Page)"/>
            <w:docPartUnique/>
          </w:docPartObj>
        </w:sdtPr>
        <w:sdtEndPr/>
        <w:sdtContent>
          <w:p w14:paraId="0AE07C2E" w14:textId="1B9047C9" w:rsidR="00982D85" w:rsidRDefault="00982D85" w:rsidP="00EB482A">
            <w:pPr>
              <w:pStyle w:val="Footer"/>
              <w:ind w:left="835"/>
              <w:jc w:val="right"/>
            </w:pPr>
            <w:r>
              <w:t xml:space="preserve">Page </w:t>
            </w:r>
            <w:r w:rsidRPr="00B018DC">
              <w:rPr>
                <w:bCs/>
                <w:sz w:val="24"/>
                <w:szCs w:val="24"/>
              </w:rPr>
              <w:fldChar w:fldCharType="begin"/>
            </w:r>
            <w:r w:rsidRPr="00B018DC">
              <w:rPr>
                <w:bCs/>
              </w:rPr>
              <w:instrText xml:space="preserve"> PAGE </w:instrText>
            </w:r>
            <w:r w:rsidRPr="00B018DC">
              <w:rPr>
                <w:bCs/>
                <w:sz w:val="24"/>
                <w:szCs w:val="24"/>
              </w:rPr>
              <w:fldChar w:fldCharType="separate"/>
            </w:r>
            <w:r w:rsidR="00F4495C">
              <w:rPr>
                <w:bCs/>
                <w:noProof/>
              </w:rPr>
              <w:t>9</w:t>
            </w:r>
            <w:r w:rsidRPr="00B018DC">
              <w:rPr>
                <w:bCs/>
                <w:sz w:val="24"/>
                <w:szCs w:val="24"/>
              </w:rPr>
              <w:fldChar w:fldCharType="end"/>
            </w:r>
            <w:r>
              <w:t xml:space="preserve"> of </w:t>
            </w:r>
            <w:r w:rsidR="004F2341">
              <w:t>9</w:t>
            </w:r>
          </w:p>
        </w:sdtContent>
      </w:sdt>
    </w:sdtContent>
  </w:sdt>
  <w:p w14:paraId="6108B292" w14:textId="77777777" w:rsidR="00982D85" w:rsidRDefault="0098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C499" w14:textId="77777777" w:rsidR="009C5D53" w:rsidRDefault="009C5D53" w:rsidP="00E51F7B">
      <w:r>
        <w:separator/>
      </w:r>
    </w:p>
  </w:footnote>
  <w:footnote w:type="continuationSeparator" w:id="0">
    <w:p w14:paraId="0A7BAF99" w14:textId="77777777" w:rsidR="009C5D53" w:rsidRDefault="009C5D53" w:rsidP="00E5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CD0A" w14:textId="7E614BDB" w:rsidR="00982D85" w:rsidRDefault="00982D85" w:rsidP="0038359C">
    <w:pPr>
      <w:jc w:val="center"/>
    </w:pPr>
    <w:r>
      <w:t>Request</w:t>
    </w:r>
    <w:r>
      <w:rPr>
        <w:spacing w:val="39"/>
      </w:rPr>
      <w:t xml:space="preserve"> </w:t>
    </w:r>
    <w:r>
      <w:t>for</w:t>
    </w:r>
    <w:r>
      <w:rPr>
        <w:spacing w:val="37"/>
      </w:rPr>
      <w:t xml:space="preserve"> </w:t>
    </w:r>
    <w:r>
      <w:rPr>
        <w:w w:val="99"/>
      </w:rPr>
      <w:t>Information</w:t>
    </w:r>
    <w:r>
      <w:rPr>
        <w:color w:val="232B26"/>
        <w:spacing w:val="1"/>
      </w:rPr>
      <w:t xml:space="preserve"> </w:t>
    </w:r>
    <w:r w:rsidR="00C62A7B">
      <w:t>–</w:t>
    </w:r>
    <w:r>
      <w:rPr>
        <w:spacing w:val="21"/>
      </w:rPr>
      <w:t xml:space="preserve"> </w:t>
    </w:r>
    <w:r w:rsidR="00C62A7B">
      <w:t>Community Wide Broadband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112473"/>
    <w:multiLevelType w:val="hybridMultilevel"/>
    <w:tmpl w:val="22BA7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33E5"/>
    <w:multiLevelType w:val="hybridMultilevel"/>
    <w:tmpl w:val="4DBC8650"/>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4ABEE1C2">
      <w:start w:val="1"/>
      <w:numFmt w:val="decimal"/>
      <w:lvlText w:val="%3."/>
      <w:lvlJc w:val="left"/>
      <w:pPr>
        <w:ind w:left="2652" w:hanging="60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14516E0"/>
    <w:multiLevelType w:val="hybridMultilevel"/>
    <w:tmpl w:val="899A6508"/>
    <w:lvl w:ilvl="0" w:tplc="D9089D9E">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23BD4877"/>
    <w:multiLevelType w:val="hybridMultilevel"/>
    <w:tmpl w:val="8210488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2657188B"/>
    <w:multiLevelType w:val="multilevel"/>
    <w:tmpl w:val="E5C66CCC"/>
    <w:lvl w:ilvl="0">
      <w:start w:val="1"/>
      <w:numFmt w:val="decimal"/>
      <w:lvlText w:val="%1."/>
      <w:lvlJc w:val="left"/>
      <w:pPr>
        <w:tabs>
          <w:tab w:val="num" w:pos="360"/>
        </w:tabs>
        <w:ind w:left="0" w:firstLine="720"/>
      </w:pPr>
      <w:rPr>
        <w:rFonts w:hint="default"/>
        <w:b w:val="0"/>
        <w:i w:val="0"/>
        <w:sz w:val="24"/>
      </w:rPr>
    </w:lvl>
    <w:lvl w:ilvl="1">
      <w:start w:val="1"/>
      <w:numFmt w:val="lowerLetter"/>
      <w:lvlText w:val="%2."/>
      <w:lvlJc w:val="left"/>
      <w:pPr>
        <w:tabs>
          <w:tab w:val="num" w:pos="792"/>
        </w:tabs>
        <w:ind w:left="720" w:firstLine="720"/>
      </w:pPr>
      <w:rPr>
        <w:rFonts w:ascii="Times New Roman" w:hAnsi="Times New Roman" w:hint="default"/>
        <w:b w:val="0"/>
        <w:i w:val="0"/>
        <w:sz w:val="24"/>
      </w:rPr>
    </w:lvl>
    <w:lvl w:ilvl="2">
      <w:start w:val="1"/>
      <w:numFmt w:val="lowerRoman"/>
      <w:lvlText w:val="(%3)"/>
      <w:lvlJc w:val="left"/>
      <w:pPr>
        <w:tabs>
          <w:tab w:val="num" w:pos="1224"/>
        </w:tabs>
        <w:ind w:left="1440" w:firstLine="72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D3C0177"/>
    <w:multiLevelType w:val="hybridMultilevel"/>
    <w:tmpl w:val="D8FE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0685C"/>
    <w:multiLevelType w:val="hybridMultilevel"/>
    <w:tmpl w:val="E2403326"/>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4ABEE1C2">
      <w:start w:val="1"/>
      <w:numFmt w:val="decimal"/>
      <w:lvlText w:val="%3."/>
      <w:lvlJc w:val="left"/>
      <w:pPr>
        <w:ind w:left="2652" w:hanging="60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0E802CF"/>
    <w:multiLevelType w:val="hybridMultilevel"/>
    <w:tmpl w:val="D9F4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7C27"/>
    <w:multiLevelType w:val="hybridMultilevel"/>
    <w:tmpl w:val="00D4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74F59"/>
    <w:multiLevelType w:val="hybridMultilevel"/>
    <w:tmpl w:val="908A9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F7883"/>
    <w:multiLevelType w:val="hybridMultilevel"/>
    <w:tmpl w:val="29088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E0D9F"/>
    <w:multiLevelType w:val="hybridMultilevel"/>
    <w:tmpl w:val="10607638"/>
    <w:lvl w:ilvl="0" w:tplc="33F817A2">
      <w:start w:val="1"/>
      <w:numFmt w:val="decimal"/>
      <w:lvlText w:val="%1."/>
      <w:lvlJc w:val="left"/>
      <w:pPr>
        <w:ind w:left="715" w:hanging="60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4AF30618"/>
    <w:multiLevelType w:val="hybridMultilevel"/>
    <w:tmpl w:val="4756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7FB2"/>
    <w:multiLevelType w:val="hybridMultilevel"/>
    <w:tmpl w:val="6A6C0CF0"/>
    <w:lvl w:ilvl="0" w:tplc="268A00C4">
      <w:start w:val="1"/>
      <w:numFmt w:val="decimal"/>
      <w:lvlText w:val="%1."/>
      <w:lvlJc w:val="left"/>
      <w:pPr>
        <w:ind w:left="8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35533"/>
    <w:multiLevelType w:val="hybridMultilevel"/>
    <w:tmpl w:val="AC7A686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6" w15:restartNumberingAfterBreak="0">
    <w:nsid w:val="5865569A"/>
    <w:multiLevelType w:val="hybridMultilevel"/>
    <w:tmpl w:val="468E032C"/>
    <w:lvl w:ilvl="0" w:tplc="1436A784">
      <w:start w:val="1"/>
      <w:numFmt w:val="decimal"/>
      <w:lvlText w:val="%1."/>
      <w:lvlJc w:val="left"/>
      <w:pPr>
        <w:ind w:left="835" w:hanging="360"/>
      </w:pPr>
      <w:rPr>
        <w:b w:val="0"/>
        <w:color w:val="auto"/>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15:restartNumberingAfterBreak="0">
    <w:nsid w:val="594C7A65"/>
    <w:multiLevelType w:val="hybridMultilevel"/>
    <w:tmpl w:val="E71E15C0"/>
    <w:lvl w:ilvl="0" w:tplc="1436A784">
      <w:start w:val="1"/>
      <w:numFmt w:val="decimal"/>
      <w:lvlText w:val="%1."/>
      <w:lvlJc w:val="left"/>
      <w:pPr>
        <w:ind w:left="835" w:hanging="360"/>
      </w:pPr>
      <w:rPr>
        <w:b w:val="0"/>
        <w:color w:val="auto"/>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15:restartNumberingAfterBreak="0">
    <w:nsid w:val="6543792B"/>
    <w:multiLevelType w:val="hybridMultilevel"/>
    <w:tmpl w:val="2AB8507C"/>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4ABEE1C2">
      <w:start w:val="1"/>
      <w:numFmt w:val="decimal"/>
      <w:lvlText w:val="%3."/>
      <w:lvlJc w:val="left"/>
      <w:pPr>
        <w:ind w:left="2652" w:hanging="60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BAC7D85"/>
    <w:multiLevelType w:val="hybridMultilevel"/>
    <w:tmpl w:val="CADE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D2AE7"/>
    <w:multiLevelType w:val="hybridMultilevel"/>
    <w:tmpl w:val="223A4BD6"/>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4ABEE1C2">
      <w:start w:val="1"/>
      <w:numFmt w:val="decimal"/>
      <w:lvlText w:val="%3."/>
      <w:lvlJc w:val="left"/>
      <w:pPr>
        <w:ind w:left="2652" w:hanging="60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1C25F27"/>
    <w:multiLevelType w:val="hybridMultilevel"/>
    <w:tmpl w:val="F0F6D660"/>
    <w:lvl w:ilvl="0" w:tplc="1C0E86C0">
      <w:start w:val="1"/>
      <w:numFmt w:val="decimal"/>
      <w:lvlText w:val="%1."/>
      <w:lvlJc w:val="left"/>
      <w:pPr>
        <w:ind w:left="715" w:hanging="60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75EF3166"/>
    <w:multiLevelType w:val="hybridMultilevel"/>
    <w:tmpl w:val="C1F2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B0578"/>
    <w:multiLevelType w:val="hybridMultilevel"/>
    <w:tmpl w:val="A596E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0720C"/>
    <w:multiLevelType w:val="hybridMultilevel"/>
    <w:tmpl w:val="3C98DE6E"/>
    <w:lvl w:ilvl="0" w:tplc="0409000F">
      <w:start w:val="1"/>
      <w:numFmt w:val="decimal"/>
      <w:lvlText w:val="%1."/>
      <w:lvlJc w:val="left"/>
      <w:pPr>
        <w:ind w:left="360" w:hanging="360"/>
      </w:pPr>
    </w:lvl>
    <w:lvl w:ilvl="1" w:tplc="D6F87D9A">
      <w:start w:val="1"/>
      <w:numFmt w:val="lowerLetter"/>
      <w:lvlText w:val="%2."/>
      <w:lvlJc w:val="left"/>
      <w:pPr>
        <w:ind w:left="1224" w:hanging="504"/>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053920"/>
    <w:multiLevelType w:val="hybridMultilevel"/>
    <w:tmpl w:val="7E3C376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 w15:restartNumberingAfterBreak="0">
    <w:nsid w:val="7B360F11"/>
    <w:multiLevelType w:val="hybridMultilevel"/>
    <w:tmpl w:val="842AB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078BE"/>
    <w:multiLevelType w:val="hybridMultilevel"/>
    <w:tmpl w:val="CADE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25"/>
  </w:num>
  <w:num w:numId="5">
    <w:abstractNumId w:val="12"/>
  </w:num>
  <w:num w:numId="6">
    <w:abstractNumId w:val="3"/>
  </w:num>
  <w:num w:numId="7">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num>
  <w:num w:numId="9">
    <w:abstractNumId w:val="27"/>
  </w:num>
  <w:num w:numId="10">
    <w:abstractNumId w:val="19"/>
  </w:num>
  <w:num w:numId="11">
    <w:abstractNumId w:val="14"/>
  </w:num>
  <w:num w:numId="12">
    <w:abstractNumId w:val="22"/>
  </w:num>
  <w:num w:numId="13">
    <w:abstractNumId w:val="1"/>
  </w:num>
  <w:num w:numId="14">
    <w:abstractNumId w:val="24"/>
  </w:num>
  <w:num w:numId="15">
    <w:abstractNumId w:val="18"/>
  </w:num>
  <w:num w:numId="16">
    <w:abstractNumId w:val="16"/>
  </w:num>
  <w:num w:numId="17">
    <w:abstractNumId w:val="17"/>
  </w:num>
  <w:num w:numId="18">
    <w:abstractNumId w:val="11"/>
  </w:num>
  <w:num w:numId="19">
    <w:abstractNumId w:val="20"/>
  </w:num>
  <w:num w:numId="20">
    <w:abstractNumId w:val="2"/>
  </w:num>
  <w:num w:numId="21">
    <w:abstractNumId w:val="7"/>
  </w:num>
  <w:num w:numId="22">
    <w:abstractNumId w:val="4"/>
  </w:num>
  <w:num w:numId="23">
    <w:abstractNumId w:val="6"/>
  </w:num>
  <w:num w:numId="24">
    <w:abstractNumId w:val="10"/>
  </w:num>
  <w:num w:numId="25">
    <w:abstractNumId w:val="26"/>
  </w:num>
  <w:num w:numId="26">
    <w:abstractNumId w:val="9"/>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7F"/>
    <w:rsid w:val="000003EB"/>
    <w:rsid w:val="00001676"/>
    <w:rsid w:val="00002CAC"/>
    <w:rsid w:val="000077D3"/>
    <w:rsid w:val="00007E81"/>
    <w:rsid w:val="000215B5"/>
    <w:rsid w:val="00022437"/>
    <w:rsid w:val="00026659"/>
    <w:rsid w:val="00031AA4"/>
    <w:rsid w:val="00041764"/>
    <w:rsid w:val="00050794"/>
    <w:rsid w:val="00051577"/>
    <w:rsid w:val="00052026"/>
    <w:rsid w:val="00056091"/>
    <w:rsid w:val="0005743E"/>
    <w:rsid w:val="00060815"/>
    <w:rsid w:val="0006421C"/>
    <w:rsid w:val="00064D42"/>
    <w:rsid w:val="000656B0"/>
    <w:rsid w:val="00065CE3"/>
    <w:rsid w:val="000675C3"/>
    <w:rsid w:val="000704BE"/>
    <w:rsid w:val="00071A06"/>
    <w:rsid w:val="00073516"/>
    <w:rsid w:val="00075910"/>
    <w:rsid w:val="000772EB"/>
    <w:rsid w:val="00082665"/>
    <w:rsid w:val="00082EF8"/>
    <w:rsid w:val="000838D0"/>
    <w:rsid w:val="00090CF5"/>
    <w:rsid w:val="000914BE"/>
    <w:rsid w:val="00091730"/>
    <w:rsid w:val="000921CB"/>
    <w:rsid w:val="00092BA0"/>
    <w:rsid w:val="000934D9"/>
    <w:rsid w:val="000A1C00"/>
    <w:rsid w:val="000A1DD0"/>
    <w:rsid w:val="000A455F"/>
    <w:rsid w:val="000A49D7"/>
    <w:rsid w:val="000A5149"/>
    <w:rsid w:val="000A5760"/>
    <w:rsid w:val="000A7DE7"/>
    <w:rsid w:val="000B50D5"/>
    <w:rsid w:val="000C0BCF"/>
    <w:rsid w:val="000C10D2"/>
    <w:rsid w:val="000C4FCB"/>
    <w:rsid w:val="000C6365"/>
    <w:rsid w:val="000C63F0"/>
    <w:rsid w:val="000C7BD7"/>
    <w:rsid w:val="000D15A1"/>
    <w:rsid w:val="000D438A"/>
    <w:rsid w:val="000D45D6"/>
    <w:rsid w:val="000D56BC"/>
    <w:rsid w:val="000D59EC"/>
    <w:rsid w:val="000D5AE4"/>
    <w:rsid w:val="000E26A9"/>
    <w:rsid w:val="000E2ADD"/>
    <w:rsid w:val="000E3A50"/>
    <w:rsid w:val="000E3B0A"/>
    <w:rsid w:val="000F1DAA"/>
    <w:rsid w:val="000F1EF7"/>
    <w:rsid w:val="000F2767"/>
    <w:rsid w:val="000F4592"/>
    <w:rsid w:val="0010001B"/>
    <w:rsid w:val="00102178"/>
    <w:rsid w:val="00105E85"/>
    <w:rsid w:val="00106ED2"/>
    <w:rsid w:val="00110ACE"/>
    <w:rsid w:val="00111127"/>
    <w:rsid w:val="00112CD5"/>
    <w:rsid w:val="00120AA2"/>
    <w:rsid w:val="001235F0"/>
    <w:rsid w:val="00123CEE"/>
    <w:rsid w:val="0012485C"/>
    <w:rsid w:val="00124EEB"/>
    <w:rsid w:val="0013494A"/>
    <w:rsid w:val="001437E2"/>
    <w:rsid w:val="00144CB6"/>
    <w:rsid w:val="0015267E"/>
    <w:rsid w:val="00153508"/>
    <w:rsid w:val="00155E53"/>
    <w:rsid w:val="00156EAC"/>
    <w:rsid w:val="001736F5"/>
    <w:rsid w:val="00177CBE"/>
    <w:rsid w:val="001822F5"/>
    <w:rsid w:val="00182617"/>
    <w:rsid w:val="0018419E"/>
    <w:rsid w:val="001924C0"/>
    <w:rsid w:val="00192B47"/>
    <w:rsid w:val="001A3C8C"/>
    <w:rsid w:val="001B0656"/>
    <w:rsid w:val="001B3FFD"/>
    <w:rsid w:val="001B5FE0"/>
    <w:rsid w:val="001B61A8"/>
    <w:rsid w:val="001C2EAD"/>
    <w:rsid w:val="001D0721"/>
    <w:rsid w:val="001D1CA8"/>
    <w:rsid w:val="001D390F"/>
    <w:rsid w:val="001D3BD9"/>
    <w:rsid w:val="001D5385"/>
    <w:rsid w:val="001E42EB"/>
    <w:rsid w:val="001E6464"/>
    <w:rsid w:val="001F1785"/>
    <w:rsid w:val="001F3D4B"/>
    <w:rsid w:val="001F71A5"/>
    <w:rsid w:val="00202F41"/>
    <w:rsid w:val="002163AA"/>
    <w:rsid w:val="002178E0"/>
    <w:rsid w:val="00224A14"/>
    <w:rsid w:val="00232766"/>
    <w:rsid w:val="002357B0"/>
    <w:rsid w:val="00235FCA"/>
    <w:rsid w:val="00250A30"/>
    <w:rsid w:val="00256DBE"/>
    <w:rsid w:val="00257B01"/>
    <w:rsid w:val="00261BBE"/>
    <w:rsid w:val="002646BD"/>
    <w:rsid w:val="00265B9D"/>
    <w:rsid w:val="002709A8"/>
    <w:rsid w:val="002715F3"/>
    <w:rsid w:val="00275912"/>
    <w:rsid w:val="002767D8"/>
    <w:rsid w:val="00276EE1"/>
    <w:rsid w:val="00280F3F"/>
    <w:rsid w:val="002821CB"/>
    <w:rsid w:val="00285074"/>
    <w:rsid w:val="00286E61"/>
    <w:rsid w:val="00286FB1"/>
    <w:rsid w:val="00287822"/>
    <w:rsid w:val="002935F4"/>
    <w:rsid w:val="00295162"/>
    <w:rsid w:val="002A240E"/>
    <w:rsid w:val="002A5BD2"/>
    <w:rsid w:val="002B076F"/>
    <w:rsid w:val="002B0D49"/>
    <w:rsid w:val="002B19E2"/>
    <w:rsid w:val="002B63F6"/>
    <w:rsid w:val="002B69AD"/>
    <w:rsid w:val="002C3EEE"/>
    <w:rsid w:val="002C6277"/>
    <w:rsid w:val="002C73A7"/>
    <w:rsid w:val="002D07B1"/>
    <w:rsid w:val="002D0842"/>
    <w:rsid w:val="002D1071"/>
    <w:rsid w:val="002D28F4"/>
    <w:rsid w:val="002D2A93"/>
    <w:rsid w:val="002D3F95"/>
    <w:rsid w:val="002E003E"/>
    <w:rsid w:val="002F59EB"/>
    <w:rsid w:val="003026E4"/>
    <w:rsid w:val="00314373"/>
    <w:rsid w:val="00320B78"/>
    <w:rsid w:val="0032346D"/>
    <w:rsid w:val="00323A1B"/>
    <w:rsid w:val="00324326"/>
    <w:rsid w:val="00324782"/>
    <w:rsid w:val="003257DE"/>
    <w:rsid w:val="00333A0D"/>
    <w:rsid w:val="0033474E"/>
    <w:rsid w:val="0033654C"/>
    <w:rsid w:val="0034019A"/>
    <w:rsid w:val="00340A67"/>
    <w:rsid w:val="0034285A"/>
    <w:rsid w:val="0034447B"/>
    <w:rsid w:val="00346A0A"/>
    <w:rsid w:val="00347002"/>
    <w:rsid w:val="00347688"/>
    <w:rsid w:val="00350ECA"/>
    <w:rsid w:val="00353C45"/>
    <w:rsid w:val="003548B9"/>
    <w:rsid w:val="00361756"/>
    <w:rsid w:val="00361D33"/>
    <w:rsid w:val="00362669"/>
    <w:rsid w:val="003672A7"/>
    <w:rsid w:val="0037186C"/>
    <w:rsid w:val="00372581"/>
    <w:rsid w:val="00376182"/>
    <w:rsid w:val="00377289"/>
    <w:rsid w:val="003833B2"/>
    <w:rsid w:val="0038359C"/>
    <w:rsid w:val="00392813"/>
    <w:rsid w:val="00394CDD"/>
    <w:rsid w:val="0039557B"/>
    <w:rsid w:val="00396DFC"/>
    <w:rsid w:val="003A7990"/>
    <w:rsid w:val="003A7E4B"/>
    <w:rsid w:val="003B1969"/>
    <w:rsid w:val="003B3A08"/>
    <w:rsid w:val="003B558A"/>
    <w:rsid w:val="003B694E"/>
    <w:rsid w:val="003C0BFB"/>
    <w:rsid w:val="003C211F"/>
    <w:rsid w:val="003C494E"/>
    <w:rsid w:val="003C79C0"/>
    <w:rsid w:val="003D2091"/>
    <w:rsid w:val="003D6C1A"/>
    <w:rsid w:val="003D786E"/>
    <w:rsid w:val="003D7BC1"/>
    <w:rsid w:val="003E209D"/>
    <w:rsid w:val="003E69AC"/>
    <w:rsid w:val="003E7C5B"/>
    <w:rsid w:val="003F17F2"/>
    <w:rsid w:val="003F5060"/>
    <w:rsid w:val="00402D2C"/>
    <w:rsid w:val="00403E58"/>
    <w:rsid w:val="00410526"/>
    <w:rsid w:val="00412BAF"/>
    <w:rsid w:val="00413B3A"/>
    <w:rsid w:val="00414646"/>
    <w:rsid w:val="00414918"/>
    <w:rsid w:val="00415544"/>
    <w:rsid w:val="00416E34"/>
    <w:rsid w:val="00420E0C"/>
    <w:rsid w:val="0042310B"/>
    <w:rsid w:val="00423F29"/>
    <w:rsid w:val="00425D0E"/>
    <w:rsid w:val="0042606E"/>
    <w:rsid w:val="00426C1B"/>
    <w:rsid w:val="0043178A"/>
    <w:rsid w:val="00431B6A"/>
    <w:rsid w:val="00437377"/>
    <w:rsid w:val="00441F34"/>
    <w:rsid w:val="004449C1"/>
    <w:rsid w:val="0044510A"/>
    <w:rsid w:val="00446508"/>
    <w:rsid w:val="00451270"/>
    <w:rsid w:val="00453C4E"/>
    <w:rsid w:val="00454411"/>
    <w:rsid w:val="004604F1"/>
    <w:rsid w:val="00463923"/>
    <w:rsid w:val="00465A4F"/>
    <w:rsid w:val="004661CD"/>
    <w:rsid w:val="004753B0"/>
    <w:rsid w:val="00475D14"/>
    <w:rsid w:val="0047633A"/>
    <w:rsid w:val="00480983"/>
    <w:rsid w:val="00482BDF"/>
    <w:rsid w:val="00486CC1"/>
    <w:rsid w:val="00491020"/>
    <w:rsid w:val="00494BB2"/>
    <w:rsid w:val="004A1335"/>
    <w:rsid w:val="004A630B"/>
    <w:rsid w:val="004A7936"/>
    <w:rsid w:val="004C02C1"/>
    <w:rsid w:val="004C067D"/>
    <w:rsid w:val="004C20D4"/>
    <w:rsid w:val="004C6152"/>
    <w:rsid w:val="004C67B3"/>
    <w:rsid w:val="004C6B07"/>
    <w:rsid w:val="004D102B"/>
    <w:rsid w:val="004D317C"/>
    <w:rsid w:val="004E3C45"/>
    <w:rsid w:val="004E487D"/>
    <w:rsid w:val="004F2341"/>
    <w:rsid w:val="004F7D1A"/>
    <w:rsid w:val="00501CCF"/>
    <w:rsid w:val="00502C53"/>
    <w:rsid w:val="00504A8A"/>
    <w:rsid w:val="00504D38"/>
    <w:rsid w:val="00506EB4"/>
    <w:rsid w:val="0051063B"/>
    <w:rsid w:val="0051165B"/>
    <w:rsid w:val="00511790"/>
    <w:rsid w:val="00511970"/>
    <w:rsid w:val="00514E10"/>
    <w:rsid w:val="00516395"/>
    <w:rsid w:val="005248F7"/>
    <w:rsid w:val="00524CC1"/>
    <w:rsid w:val="00525715"/>
    <w:rsid w:val="00530319"/>
    <w:rsid w:val="00531D46"/>
    <w:rsid w:val="0053242F"/>
    <w:rsid w:val="00533394"/>
    <w:rsid w:val="005359E9"/>
    <w:rsid w:val="00535B7E"/>
    <w:rsid w:val="0054135F"/>
    <w:rsid w:val="00544159"/>
    <w:rsid w:val="00546E8D"/>
    <w:rsid w:val="00553449"/>
    <w:rsid w:val="00555B98"/>
    <w:rsid w:val="00561421"/>
    <w:rsid w:val="00564247"/>
    <w:rsid w:val="005643F3"/>
    <w:rsid w:val="0056577A"/>
    <w:rsid w:val="005668F7"/>
    <w:rsid w:val="005722D6"/>
    <w:rsid w:val="00572EF8"/>
    <w:rsid w:val="00573EAE"/>
    <w:rsid w:val="00574A46"/>
    <w:rsid w:val="00575FBF"/>
    <w:rsid w:val="005817C2"/>
    <w:rsid w:val="00582908"/>
    <w:rsid w:val="005954C7"/>
    <w:rsid w:val="00595B1F"/>
    <w:rsid w:val="005A0B3C"/>
    <w:rsid w:val="005A1505"/>
    <w:rsid w:val="005A24C8"/>
    <w:rsid w:val="005A3375"/>
    <w:rsid w:val="005A36ED"/>
    <w:rsid w:val="005A371E"/>
    <w:rsid w:val="005B347C"/>
    <w:rsid w:val="005B5DCC"/>
    <w:rsid w:val="005C6B23"/>
    <w:rsid w:val="005C7741"/>
    <w:rsid w:val="005D3E5C"/>
    <w:rsid w:val="005D4BE8"/>
    <w:rsid w:val="005D67D6"/>
    <w:rsid w:val="005E46BA"/>
    <w:rsid w:val="005F1053"/>
    <w:rsid w:val="005F5078"/>
    <w:rsid w:val="005F671C"/>
    <w:rsid w:val="00600B6B"/>
    <w:rsid w:val="006067FA"/>
    <w:rsid w:val="00612755"/>
    <w:rsid w:val="006149F1"/>
    <w:rsid w:val="00614E24"/>
    <w:rsid w:val="00622387"/>
    <w:rsid w:val="0062378C"/>
    <w:rsid w:val="00626A8A"/>
    <w:rsid w:val="00631FEF"/>
    <w:rsid w:val="0063398F"/>
    <w:rsid w:val="0065116E"/>
    <w:rsid w:val="00663F4F"/>
    <w:rsid w:val="00676387"/>
    <w:rsid w:val="006771E2"/>
    <w:rsid w:val="00677BBF"/>
    <w:rsid w:val="006819D4"/>
    <w:rsid w:val="0069523D"/>
    <w:rsid w:val="006A0349"/>
    <w:rsid w:val="006A38E5"/>
    <w:rsid w:val="006B1E07"/>
    <w:rsid w:val="006B7BD0"/>
    <w:rsid w:val="006C06CD"/>
    <w:rsid w:val="006C2BC6"/>
    <w:rsid w:val="006C3809"/>
    <w:rsid w:val="006D61CF"/>
    <w:rsid w:val="006D61F2"/>
    <w:rsid w:val="006E6289"/>
    <w:rsid w:val="006F0661"/>
    <w:rsid w:val="006F288A"/>
    <w:rsid w:val="006F55B6"/>
    <w:rsid w:val="00700D5C"/>
    <w:rsid w:val="0070684D"/>
    <w:rsid w:val="00707D3D"/>
    <w:rsid w:val="00712DD1"/>
    <w:rsid w:val="00714B0F"/>
    <w:rsid w:val="00715AC8"/>
    <w:rsid w:val="007230DA"/>
    <w:rsid w:val="007254E1"/>
    <w:rsid w:val="00731342"/>
    <w:rsid w:val="00732258"/>
    <w:rsid w:val="00734562"/>
    <w:rsid w:val="0073475D"/>
    <w:rsid w:val="00735B2A"/>
    <w:rsid w:val="007366E1"/>
    <w:rsid w:val="007371EA"/>
    <w:rsid w:val="00744E7E"/>
    <w:rsid w:val="00752F42"/>
    <w:rsid w:val="007534E0"/>
    <w:rsid w:val="0075774A"/>
    <w:rsid w:val="00761B87"/>
    <w:rsid w:val="0076611B"/>
    <w:rsid w:val="0077025C"/>
    <w:rsid w:val="00772DA7"/>
    <w:rsid w:val="007751EF"/>
    <w:rsid w:val="00775362"/>
    <w:rsid w:val="007764DE"/>
    <w:rsid w:val="00776E2B"/>
    <w:rsid w:val="00783158"/>
    <w:rsid w:val="007833C4"/>
    <w:rsid w:val="00786E0D"/>
    <w:rsid w:val="00787BB7"/>
    <w:rsid w:val="00794DFC"/>
    <w:rsid w:val="007958FB"/>
    <w:rsid w:val="007A109F"/>
    <w:rsid w:val="007A7F64"/>
    <w:rsid w:val="007B2583"/>
    <w:rsid w:val="007B316B"/>
    <w:rsid w:val="007B4DDF"/>
    <w:rsid w:val="007B6194"/>
    <w:rsid w:val="007C1FC1"/>
    <w:rsid w:val="007C3896"/>
    <w:rsid w:val="007C4A16"/>
    <w:rsid w:val="007D25CB"/>
    <w:rsid w:val="007D47BF"/>
    <w:rsid w:val="007D51DD"/>
    <w:rsid w:val="007E227C"/>
    <w:rsid w:val="007E24F0"/>
    <w:rsid w:val="007E3D09"/>
    <w:rsid w:val="007E4A35"/>
    <w:rsid w:val="007E4B57"/>
    <w:rsid w:val="007F0907"/>
    <w:rsid w:val="007F5F98"/>
    <w:rsid w:val="008066F4"/>
    <w:rsid w:val="0081718E"/>
    <w:rsid w:val="0081745C"/>
    <w:rsid w:val="00817DFA"/>
    <w:rsid w:val="00821424"/>
    <w:rsid w:val="00833281"/>
    <w:rsid w:val="00834C8F"/>
    <w:rsid w:val="0083550F"/>
    <w:rsid w:val="00843BE4"/>
    <w:rsid w:val="00844A4F"/>
    <w:rsid w:val="00845A81"/>
    <w:rsid w:val="0084672E"/>
    <w:rsid w:val="00851902"/>
    <w:rsid w:val="00852326"/>
    <w:rsid w:val="008562F2"/>
    <w:rsid w:val="00862729"/>
    <w:rsid w:val="00864D0C"/>
    <w:rsid w:val="00866937"/>
    <w:rsid w:val="00867609"/>
    <w:rsid w:val="00875725"/>
    <w:rsid w:val="00885300"/>
    <w:rsid w:val="00886938"/>
    <w:rsid w:val="00886B3B"/>
    <w:rsid w:val="00887F57"/>
    <w:rsid w:val="00890216"/>
    <w:rsid w:val="00894E6F"/>
    <w:rsid w:val="00897CA2"/>
    <w:rsid w:val="008A5D26"/>
    <w:rsid w:val="008B16BB"/>
    <w:rsid w:val="008B1B00"/>
    <w:rsid w:val="008B38B8"/>
    <w:rsid w:val="008B4D62"/>
    <w:rsid w:val="008C059A"/>
    <w:rsid w:val="008C0A39"/>
    <w:rsid w:val="008C102D"/>
    <w:rsid w:val="008C5D7E"/>
    <w:rsid w:val="008D329E"/>
    <w:rsid w:val="008D7D0F"/>
    <w:rsid w:val="008E0615"/>
    <w:rsid w:val="008E0C02"/>
    <w:rsid w:val="008E0C15"/>
    <w:rsid w:val="008E450F"/>
    <w:rsid w:val="008E6FF9"/>
    <w:rsid w:val="008E7565"/>
    <w:rsid w:val="008F4EA4"/>
    <w:rsid w:val="00900FF9"/>
    <w:rsid w:val="009032F1"/>
    <w:rsid w:val="00917669"/>
    <w:rsid w:val="00920AF9"/>
    <w:rsid w:val="0093329D"/>
    <w:rsid w:val="009352FB"/>
    <w:rsid w:val="00935D8D"/>
    <w:rsid w:val="00936B5A"/>
    <w:rsid w:val="00937D44"/>
    <w:rsid w:val="0094569E"/>
    <w:rsid w:val="0095019E"/>
    <w:rsid w:val="0096155D"/>
    <w:rsid w:val="00961A06"/>
    <w:rsid w:val="00964EA6"/>
    <w:rsid w:val="009660E3"/>
    <w:rsid w:val="009716FC"/>
    <w:rsid w:val="009808E3"/>
    <w:rsid w:val="00982A1C"/>
    <w:rsid w:val="00982D85"/>
    <w:rsid w:val="0098386D"/>
    <w:rsid w:val="00984034"/>
    <w:rsid w:val="009876F2"/>
    <w:rsid w:val="009904A5"/>
    <w:rsid w:val="009958C3"/>
    <w:rsid w:val="0099609C"/>
    <w:rsid w:val="00997273"/>
    <w:rsid w:val="009A37D9"/>
    <w:rsid w:val="009A5059"/>
    <w:rsid w:val="009A7385"/>
    <w:rsid w:val="009B3D62"/>
    <w:rsid w:val="009B54B3"/>
    <w:rsid w:val="009B7CFC"/>
    <w:rsid w:val="009C0E79"/>
    <w:rsid w:val="009C2979"/>
    <w:rsid w:val="009C5D53"/>
    <w:rsid w:val="009D0A35"/>
    <w:rsid w:val="009D356B"/>
    <w:rsid w:val="009E5984"/>
    <w:rsid w:val="009E600C"/>
    <w:rsid w:val="009F01A8"/>
    <w:rsid w:val="009F34D9"/>
    <w:rsid w:val="009F4871"/>
    <w:rsid w:val="009F4ED2"/>
    <w:rsid w:val="00A0108E"/>
    <w:rsid w:val="00A010C5"/>
    <w:rsid w:val="00A02704"/>
    <w:rsid w:val="00A05AA4"/>
    <w:rsid w:val="00A06DC5"/>
    <w:rsid w:val="00A14550"/>
    <w:rsid w:val="00A20732"/>
    <w:rsid w:val="00A218BE"/>
    <w:rsid w:val="00A24407"/>
    <w:rsid w:val="00A260AB"/>
    <w:rsid w:val="00A34DAA"/>
    <w:rsid w:val="00A460FA"/>
    <w:rsid w:val="00A47CC7"/>
    <w:rsid w:val="00A52EFC"/>
    <w:rsid w:val="00A53590"/>
    <w:rsid w:val="00A6090B"/>
    <w:rsid w:val="00A626A8"/>
    <w:rsid w:val="00A63773"/>
    <w:rsid w:val="00A703B9"/>
    <w:rsid w:val="00A7260C"/>
    <w:rsid w:val="00A74CB2"/>
    <w:rsid w:val="00A81196"/>
    <w:rsid w:val="00A82B11"/>
    <w:rsid w:val="00A8624A"/>
    <w:rsid w:val="00A86405"/>
    <w:rsid w:val="00A934BE"/>
    <w:rsid w:val="00AA32BC"/>
    <w:rsid w:val="00AA5A6D"/>
    <w:rsid w:val="00AA7B3A"/>
    <w:rsid w:val="00AB42F2"/>
    <w:rsid w:val="00AB717A"/>
    <w:rsid w:val="00AC012D"/>
    <w:rsid w:val="00AC0D55"/>
    <w:rsid w:val="00AC5B52"/>
    <w:rsid w:val="00AD0354"/>
    <w:rsid w:val="00AD0634"/>
    <w:rsid w:val="00AD0FFF"/>
    <w:rsid w:val="00AD3AAB"/>
    <w:rsid w:val="00AE5EA8"/>
    <w:rsid w:val="00AF3D9A"/>
    <w:rsid w:val="00AF4CA9"/>
    <w:rsid w:val="00AF7609"/>
    <w:rsid w:val="00AF7B6E"/>
    <w:rsid w:val="00B0082B"/>
    <w:rsid w:val="00B0146A"/>
    <w:rsid w:val="00B01786"/>
    <w:rsid w:val="00B018DC"/>
    <w:rsid w:val="00B02EF4"/>
    <w:rsid w:val="00B0346B"/>
    <w:rsid w:val="00B06C23"/>
    <w:rsid w:val="00B074E6"/>
    <w:rsid w:val="00B12CBD"/>
    <w:rsid w:val="00B173D6"/>
    <w:rsid w:val="00B20B9A"/>
    <w:rsid w:val="00B22DC1"/>
    <w:rsid w:val="00B25136"/>
    <w:rsid w:val="00B40C72"/>
    <w:rsid w:val="00B4109B"/>
    <w:rsid w:val="00B411B2"/>
    <w:rsid w:val="00B549D6"/>
    <w:rsid w:val="00B6263E"/>
    <w:rsid w:val="00B6325E"/>
    <w:rsid w:val="00B6429E"/>
    <w:rsid w:val="00B669FE"/>
    <w:rsid w:val="00B67D80"/>
    <w:rsid w:val="00B74DC1"/>
    <w:rsid w:val="00B842AB"/>
    <w:rsid w:val="00B90496"/>
    <w:rsid w:val="00B913F1"/>
    <w:rsid w:val="00B92946"/>
    <w:rsid w:val="00B93214"/>
    <w:rsid w:val="00B97B4B"/>
    <w:rsid w:val="00BA30F3"/>
    <w:rsid w:val="00BA3969"/>
    <w:rsid w:val="00BA502A"/>
    <w:rsid w:val="00BA560C"/>
    <w:rsid w:val="00BB02DA"/>
    <w:rsid w:val="00BB1D1A"/>
    <w:rsid w:val="00BB440E"/>
    <w:rsid w:val="00BB6718"/>
    <w:rsid w:val="00BB730E"/>
    <w:rsid w:val="00BC649A"/>
    <w:rsid w:val="00BD4A6F"/>
    <w:rsid w:val="00BD7811"/>
    <w:rsid w:val="00BE03BA"/>
    <w:rsid w:val="00BE29D7"/>
    <w:rsid w:val="00BF144C"/>
    <w:rsid w:val="00BF21A2"/>
    <w:rsid w:val="00C0784C"/>
    <w:rsid w:val="00C10D45"/>
    <w:rsid w:val="00C1257E"/>
    <w:rsid w:val="00C138B1"/>
    <w:rsid w:val="00C21018"/>
    <w:rsid w:val="00C2482F"/>
    <w:rsid w:val="00C35163"/>
    <w:rsid w:val="00C515BC"/>
    <w:rsid w:val="00C51B63"/>
    <w:rsid w:val="00C61382"/>
    <w:rsid w:val="00C62A7B"/>
    <w:rsid w:val="00C652D7"/>
    <w:rsid w:val="00C65457"/>
    <w:rsid w:val="00C6606F"/>
    <w:rsid w:val="00C70D10"/>
    <w:rsid w:val="00C7369B"/>
    <w:rsid w:val="00C86088"/>
    <w:rsid w:val="00C861E8"/>
    <w:rsid w:val="00C8660F"/>
    <w:rsid w:val="00C93C74"/>
    <w:rsid w:val="00C978B4"/>
    <w:rsid w:val="00C97AEF"/>
    <w:rsid w:val="00CA0646"/>
    <w:rsid w:val="00CA278F"/>
    <w:rsid w:val="00CB194B"/>
    <w:rsid w:val="00CB667F"/>
    <w:rsid w:val="00CC0948"/>
    <w:rsid w:val="00CC0A82"/>
    <w:rsid w:val="00CC3E08"/>
    <w:rsid w:val="00CC4F66"/>
    <w:rsid w:val="00CC5BD7"/>
    <w:rsid w:val="00CC6476"/>
    <w:rsid w:val="00CC6A0D"/>
    <w:rsid w:val="00CD14E0"/>
    <w:rsid w:val="00CD3B1A"/>
    <w:rsid w:val="00CD51A1"/>
    <w:rsid w:val="00CD7DF2"/>
    <w:rsid w:val="00CE1DA0"/>
    <w:rsid w:val="00CF07C4"/>
    <w:rsid w:val="00CF2587"/>
    <w:rsid w:val="00CF27C5"/>
    <w:rsid w:val="00CF3A80"/>
    <w:rsid w:val="00D02E6C"/>
    <w:rsid w:val="00D036FB"/>
    <w:rsid w:val="00D0484B"/>
    <w:rsid w:val="00D138ED"/>
    <w:rsid w:val="00D20A82"/>
    <w:rsid w:val="00D25174"/>
    <w:rsid w:val="00D26551"/>
    <w:rsid w:val="00D26BFC"/>
    <w:rsid w:val="00D306F1"/>
    <w:rsid w:val="00D32CCB"/>
    <w:rsid w:val="00D33AB3"/>
    <w:rsid w:val="00D33ED3"/>
    <w:rsid w:val="00D4350F"/>
    <w:rsid w:val="00D45432"/>
    <w:rsid w:val="00D45D11"/>
    <w:rsid w:val="00D464A4"/>
    <w:rsid w:val="00D4712B"/>
    <w:rsid w:val="00D47C3A"/>
    <w:rsid w:val="00D50933"/>
    <w:rsid w:val="00D51D46"/>
    <w:rsid w:val="00D66958"/>
    <w:rsid w:val="00D706BD"/>
    <w:rsid w:val="00D73168"/>
    <w:rsid w:val="00D77279"/>
    <w:rsid w:val="00D86D99"/>
    <w:rsid w:val="00D913E6"/>
    <w:rsid w:val="00D928CF"/>
    <w:rsid w:val="00D930E5"/>
    <w:rsid w:val="00DC21F9"/>
    <w:rsid w:val="00DC6DCE"/>
    <w:rsid w:val="00DD6254"/>
    <w:rsid w:val="00DD6C38"/>
    <w:rsid w:val="00DE5BDB"/>
    <w:rsid w:val="00DE7E72"/>
    <w:rsid w:val="00DF10E5"/>
    <w:rsid w:val="00DF1D63"/>
    <w:rsid w:val="00DF5FA5"/>
    <w:rsid w:val="00DF675C"/>
    <w:rsid w:val="00DF77A9"/>
    <w:rsid w:val="00E16018"/>
    <w:rsid w:val="00E16E4C"/>
    <w:rsid w:val="00E20210"/>
    <w:rsid w:val="00E22BFA"/>
    <w:rsid w:val="00E235B2"/>
    <w:rsid w:val="00E239DE"/>
    <w:rsid w:val="00E246ED"/>
    <w:rsid w:val="00E306BA"/>
    <w:rsid w:val="00E330AF"/>
    <w:rsid w:val="00E349F7"/>
    <w:rsid w:val="00E36102"/>
    <w:rsid w:val="00E36832"/>
    <w:rsid w:val="00E50324"/>
    <w:rsid w:val="00E51F7B"/>
    <w:rsid w:val="00E5265B"/>
    <w:rsid w:val="00E5580F"/>
    <w:rsid w:val="00E56DC0"/>
    <w:rsid w:val="00E60988"/>
    <w:rsid w:val="00E60E07"/>
    <w:rsid w:val="00E61BCC"/>
    <w:rsid w:val="00E64033"/>
    <w:rsid w:val="00E7390A"/>
    <w:rsid w:val="00E73B48"/>
    <w:rsid w:val="00E75038"/>
    <w:rsid w:val="00E76681"/>
    <w:rsid w:val="00E815B2"/>
    <w:rsid w:val="00E8415A"/>
    <w:rsid w:val="00E84684"/>
    <w:rsid w:val="00E94E9C"/>
    <w:rsid w:val="00E9597B"/>
    <w:rsid w:val="00EA013E"/>
    <w:rsid w:val="00EA0520"/>
    <w:rsid w:val="00EA21A4"/>
    <w:rsid w:val="00EA405F"/>
    <w:rsid w:val="00EA4160"/>
    <w:rsid w:val="00EA41DB"/>
    <w:rsid w:val="00EA4D0F"/>
    <w:rsid w:val="00EA6ADE"/>
    <w:rsid w:val="00EB064E"/>
    <w:rsid w:val="00EB2EB2"/>
    <w:rsid w:val="00EB4272"/>
    <w:rsid w:val="00EB482A"/>
    <w:rsid w:val="00EB6D34"/>
    <w:rsid w:val="00EB7497"/>
    <w:rsid w:val="00EC0D79"/>
    <w:rsid w:val="00EC1783"/>
    <w:rsid w:val="00ED086A"/>
    <w:rsid w:val="00ED3F21"/>
    <w:rsid w:val="00ED7FC1"/>
    <w:rsid w:val="00EE1A5C"/>
    <w:rsid w:val="00EE34FD"/>
    <w:rsid w:val="00EE3CCC"/>
    <w:rsid w:val="00EE64CE"/>
    <w:rsid w:val="00EF5002"/>
    <w:rsid w:val="00EF5754"/>
    <w:rsid w:val="00F02009"/>
    <w:rsid w:val="00F02795"/>
    <w:rsid w:val="00F02C73"/>
    <w:rsid w:val="00F03311"/>
    <w:rsid w:val="00F041A0"/>
    <w:rsid w:val="00F04DB4"/>
    <w:rsid w:val="00F1215F"/>
    <w:rsid w:val="00F16120"/>
    <w:rsid w:val="00F20099"/>
    <w:rsid w:val="00F202BA"/>
    <w:rsid w:val="00F20761"/>
    <w:rsid w:val="00F2213F"/>
    <w:rsid w:val="00F236D0"/>
    <w:rsid w:val="00F25560"/>
    <w:rsid w:val="00F258D4"/>
    <w:rsid w:val="00F26062"/>
    <w:rsid w:val="00F26FFF"/>
    <w:rsid w:val="00F333AC"/>
    <w:rsid w:val="00F37C16"/>
    <w:rsid w:val="00F42D01"/>
    <w:rsid w:val="00F4495C"/>
    <w:rsid w:val="00F45209"/>
    <w:rsid w:val="00F5127E"/>
    <w:rsid w:val="00F536EF"/>
    <w:rsid w:val="00F565FD"/>
    <w:rsid w:val="00F65638"/>
    <w:rsid w:val="00F67B9C"/>
    <w:rsid w:val="00F702FA"/>
    <w:rsid w:val="00F72D20"/>
    <w:rsid w:val="00F76D30"/>
    <w:rsid w:val="00F8074B"/>
    <w:rsid w:val="00F81242"/>
    <w:rsid w:val="00F821C7"/>
    <w:rsid w:val="00F90C8B"/>
    <w:rsid w:val="00F92A7F"/>
    <w:rsid w:val="00F9356C"/>
    <w:rsid w:val="00F93E37"/>
    <w:rsid w:val="00F96E27"/>
    <w:rsid w:val="00FA3A3C"/>
    <w:rsid w:val="00FB30EB"/>
    <w:rsid w:val="00FB40F3"/>
    <w:rsid w:val="00FC0E7B"/>
    <w:rsid w:val="00FC1078"/>
    <w:rsid w:val="00FC116B"/>
    <w:rsid w:val="00FC22E0"/>
    <w:rsid w:val="00FC33E1"/>
    <w:rsid w:val="00FC744D"/>
    <w:rsid w:val="00FD1A6B"/>
    <w:rsid w:val="00FD63BC"/>
    <w:rsid w:val="00FD6AFE"/>
    <w:rsid w:val="00FE6A89"/>
    <w:rsid w:val="00FE7E4A"/>
    <w:rsid w:val="00FF27BE"/>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AF3B5"/>
  <w15:docId w15:val="{EA84EE39-A0D0-4232-8E23-BB9C60AF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24"/>
  </w:style>
  <w:style w:type="paragraph" w:styleId="Heading1">
    <w:name w:val="heading 1"/>
    <w:basedOn w:val="Normal"/>
    <w:next w:val="Normal"/>
    <w:link w:val="Heading1Char"/>
    <w:uiPriority w:val="9"/>
    <w:qFormat/>
    <w:rsid w:val="00821424"/>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821424"/>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8214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2142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2142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2142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214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214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214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3A"/>
    <w:pPr>
      <w:ind w:left="720"/>
      <w:contextualSpacing/>
    </w:pPr>
  </w:style>
  <w:style w:type="paragraph" w:styleId="Header">
    <w:name w:val="header"/>
    <w:basedOn w:val="Normal"/>
    <w:link w:val="HeaderChar"/>
    <w:unhideWhenUsed/>
    <w:rsid w:val="00D33ED3"/>
    <w:pPr>
      <w:tabs>
        <w:tab w:val="center" w:pos="4680"/>
        <w:tab w:val="right" w:pos="9360"/>
      </w:tabs>
      <w:spacing w:after="0"/>
    </w:pPr>
  </w:style>
  <w:style w:type="character" w:customStyle="1" w:styleId="HeaderChar">
    <w:name w:val="Header Char"/>
    <w:basedOn w:val="DefaultParagraphFont"/>
    <w:link w:val="Header"/>
    <w:uiPriority w:val="99"/>
    <w:rsid w:val="00D33ED3"/>
  </w:style>
  <w:style w:type="paragraph" w:styleId="Footer">
    <w:name w:val="footer"/>
    <w:basedOn w:val="Normal"/>
    <w:link w:val="FooterChar"/>
    <w:uiPriority w:val="99"/>
    <w:unhideWhenUsed/>
    <w:rsid w:val="00D33ED3"/>
    <w:pPr>
      <w:tabs>
        <w:tab w:val="center" w:pos="4680"/>
        <w:tab w:val="right" w:pos="9360"/>
      </w:tabs>
      <w:spacing w:after="0"/>
    </w:pPr>
  </w:style>
  <w:style w:type="character" w:customStyle="1" w:styleId="FooterChar">
    <w:name w:val="Footer Char"/>
    <w:basedOn w:val="DefaultParagraphFont"/>
    <w:link w:val="Footer"/>
    <w:uiPriority w:val="99"/>
    <w:rsid w:val="00D33ED3"/>
  </w:style>
  <w:style w:type="character" w:styleId="Hyperlink">
    <w:name w:val="Hyperlink"/>
    <w:basedOn w:val="DefaultParagraphFont"/>
    <w:uiPriority w:val="99"/>
    <w:unhideWhenUsed/>
    <w:rsid w:val="00446508"/>
    <w:rPr>
      <w:color w:val="0000FF" w:themeColor="hyperlink"/>
      <w:u w:val="single"/>
    </w:rPr>
  </w:style>
  <w:style w:type="character" w:customStyle="1" w:styleId="Heading1Char">
    <w:name w:val="Heading 1 Char"/>
    <w:basedOn w:val="DefaultParagraphFont"/>
    <w:link w:val="Heading1"/>
    <w:uiPriority w:val="9"/>
    <w:rsid w:val="00821424"/>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821424"/>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821424"/>
    <w:rPr>
      <w:rFonts w:asciiTheme="majorHAnsi" w:eastAsiaTheme="majorEastAsia" w:hAnsiTheme="majorHAnsi" w:cstheme="majorBidi"/>
      <w:color w:val="404040" w:themeColor="text1" w:themeTint="BF"/>
      <w:sz w:val="26"/>
      <w:szCs w:val="26"/>
    </w:rPr>
  </w:style>
  <w:style w:type="paragraph" w:styleId="BalloonText">
    <w:name w:val="Balloon Text"/>
    <w:basedOn w:val="Normal"/>
    <w:link w:val="BalloonTextChar"/>
    <w:uiPriority w:val="99"/>
    <w:semiHidden/>
    <w:unhideWhenUsed/>
    <w:rsid w:val="006237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8C"/>
    <w:rPr>
      <w:rFonts w:ascii="Tahoma" w:eastAsia="Verdana" w:hAnsi="Tahoma" w:cs="Tahoma"/>
      <w:sz w:val="16"/>
      <w:szCs w:val="16"/>
    </w:rPr>
  </w:style>
  <w:style w:type="table" w:styleId="TableGrid">
    <w:name w:val="Table Grid"/>
    <w:basedOn w:val="TableNormal"/>
    <w:uiPriority w:val="59"/>
    <w:rsid w:val="00BE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1424"/>
    <w:pPr>
      <w:outlineLvl w:val="9"/>
    </w:pPr>
  </w:style>
  <w:style w:type="paragraph" w:styleId="TOC1">
    <w:name w:val="toc 1"/>
    <w:basedOn w:val="Normal"/>
    <w:next w:val="Normal"/>
    <w:autoRedefine/>
    <w:uiPriority w:val="39"/>
    <w:unhideWhenUsed/>
    <w:rsid w:val="004C20D4"/>
    <w:pPr>
      <w:spacing w:after="100"/>
    </w:pPr>
  </w:style>
  <w:style w:type="paragraph" w:styleId="TOC2">
    <w:name w:val="toc 2"/>
    <w:basedOn w:val="Normal"/>
    <w:next w:val="Normal"/>
    <w:autoRedefine/>
    <w:uiPriority w:val="39"/>
    <w:unhideWhenUsed/>
    <w:rsid w:val="004C20D4"/>
    <w:pPr>
      <w:spacing w:after="100"/>
      <w:ind w:left="200"/>
    </w:pPr>
  </w:style>
  <w:style w:type="paragraph" w:styleId="TOC3">
    <w:name w:val="toc 3"/>
    <w:basedOn w:val="Normal"/>
    <w:next w:val="Normal"/>
    <w:autoRedefine/>
    <w:uiPriority w:val="39"/>
    <w:unhideWhenUsed/>
    <w:rsid w:val="00CF07C4"/>
    <w:pPr>
      <w:tabs>
        <w:tab w:val="right" w:leader="dot" w:pos="9350"/>
      </w:tabs>
      <w:spacing w:after="100"/>
      <w:ind w:left="200"/>
    </w:pPr>
  </w:style>
  <w:style w:type="character" w:customStyle="1" w:styleId="Heading4Char">
    <w:name w:val="Heading 4 Char"/>
    <w:basedOn w:val="DefaultParagraphFont"/>
    <w:link w:val="Heading4"/>
    <w:uiPriority w:val="9"/>
    <w:semiHidden/>
    <w:rsid w:val="00821424"/>
    <w:rPr>
      <w:rFonts w:asciiTheme="majorHAnsi" w:eastAsiaTheme="majorEastAsia" w:hAnsiTheme="majorHAnsi" w:cstheme="majorBidi"/>
      <w:sz w:val="24"/>
      <w:szCs w:val="24"/>
    </w:rPr>
  </w:style>
  <w:style w:type="paragraph" w:styleId="BodyText">
    <w:name w:val="Body Text"/>
    <w:basedOn w:val="Normal"/>
    <w:link w:val="BodyTextChar"/>
    <w:uiPriority w:val="1"/>
    <w:rsid w:val="000F1DAA"/>
    <w:pPr>
      <w:spacing w:after="0"/>
      <w:ind w:left="124"/>
    </w:pPr>
    <w:rPr>
      <w:rFonts w:ascii="Times New Roman" w:eastAsia="Times New Roman" w:hAnsi="Times New Roman"/>
    </w:rPr>
  </w:style>
  <w:style w:type="character" w:customStyle="1" w:styleId="BodyTextChar">
    <w:name w:val="Body Text Char"/>
    <w:basedOn w:val="DefaultParagraphFont"/>
    <w:link w:val="BodyText"/>
    <w:uiPriority w:val="1"/>
    <w:rsid w:val="000F1DAA"/>
    <w:rPr>
      <w:rFonts w:ascii="Times New Roman" w:eastAsia="Times New Roman" w:hAnsi="Times New Roman"/>
      <w:sz w:val="21"/>
      <w:szCs w:val="21"/>
    </w:rPr>
  </w:style>
  <w:style w:type="paragraph" w:customStyle="1" w:styleId="TableParagraph">
    <w:name w:val="Table Paragraph"/>
    <w:basedOn w:val="Normal"/>
    <w:uiPriority w:val="1"/>
    <w:rsid w:val="000F1DAA"/>
    <w:pPr>
      <w:spacing w:after="0"/>
    </w:pPr>
    <w:rPr>
      <w:rFonts w:eastAsiaTheme="minorHAnsi"/>
      <w:sz w:val="22"/>
      <w:szCs w:val="22"/>
    </w:rPr>
  </w:style>
  <w:style w:type="paragraph" w:styleId="BodyTextIndent">
    <w:name w:val="Body Text Indent"/>
    <w:basedOn w:val="Normal"/>
    <w:link w:val="BodyTextIndentChar"/>
    <w:uiPriority w:val="99"/>
    <w:semiHidden/>
    <w:unhideWhenUsed/>
    <w:rsid w:val="009808E3"/>
    <w:pPr>
      <w:ind w:left="360"/>
    </w:pPr>
  </w:style>
  <w:style w:type="character" w:customStyle="1" w:styleId="BodyTextIndentChar">
    <w:name w:val="Body Text Indent Char"/>
    <w:basedOn w:val="DefaultParagraphFont"/>
    <w:link w:val="BodyTextIndent"/>
    <w:uiPriority w:val="99"/>
    <w:semiHidden/>
    <w:rsid w:val="009808E3"/>
    <w:rPr>
      <w:rFonts w:ascii="Verdana" w:eastAsia="Verdana" w:hAnsi="Verdana" w:cs="Verdana"/>
      <w:sz w:val="20"/>
      <w:szCs w:val="20"/>
    </w:rPr>
  </w:style>
  <w:style w:type="paragraph" w:styleId="Title">
    <w:name w:val="Title"/>
    <w:basedOn w:val="Normal"/>
    <w:next w:val="Normal"/>
    <w:link w:val="TitleChar"/>
    <w:uiPriority w:val="10"/>
    <w:qFormat/>
    <w:rsid w:val="0082142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821424"/>
    <w:rPr>
      <w:rFonts w:asciiTheme="majorHAnsi" w:eastAsiaTheme="majorEastAsia" w:hAnsiTheme="majorHAnsi" w:cstheme="majorBidi"/>
      <w:color w:val="365F91" w:themeColor="accent1" w:themeShade="BF"/>
      <w:spacing w:val="-7"/>
      <w:sz w:val="80"/>
      <w:szCs w:val="80"/>
    </w:rPr>
  </w:style>
  <w:style w:type="paragraph" w:customStyle="1" w:styleId="Level1">
    <w:name w:val="Level 1"/>
    <w:basedOn w:val="Normal"/>
    <w:rsid w:val="009808E3"/>
    <w:pPr>
      <w:numPr>
        <w:numId w:val="7"/>
      </w:numPr>
      <w:spacing w:after="0"/>
      <w:ind w:firstLine="720"/>
      <w:outlineLvl w:val="0"/>
    </w:pPr>
    <w:rPr>
      <w:rFonts w:ascii="Times New Roman" w:eastAsia="Times New Roman" w:hAnsi="Times New Roman" w:cs="Times New Roman"/>
      <w:snapToGrid w:val="0"/>
      <w:sz w:val="24"/>
    </w:rPr>
  </w:style>
  <w:style w:type="character" w:customStyle="1" w:styleId="Paragraph1">
    <w:name w:val="Paragraph 1"/>
    <w:basedOn w:val="DefaultParagraphFont"/>
    <w:rsid w:val="009808E3"/>
  </w:style>
  <w:style w:type="character" w:styleId="FollowedHyperlink">
    <w:name w:val="FollowedHyperlink"/>
    <w:basedOn w:val="DefaultParagraphFont"/>
    <w:uiPriority w:val="99"/>
    <w:semiHidden/>
    <w:unhideWhenUsed/>
    <w:rsid w:val="008066F4"/>
    <w:rPr>
      <w:color w:val="800080" w:themeColor="followedHyperlink"/>
      <w:u w:val="single"/>
    </w:rPr>
  </w:style>
  <w:style w:type="character" w:styleId="CommentReference">
    <w:name w:val="annotation reference"/>
    <w:basedOn w:val="DefaultParagraphFont"/>
    <w:uiPriority w:val="99"/>
    <w:semiHidden/>
    <w:unhideWhenUsed/>
    <w:rsid w:val="0013494A"/>
    <w:rPr>
      <w:sz w:val="16"/>
      <w:szCs w:val="16"/>
    </w:rPr>
  </w:style>
  <w:style w:type="paragraph" w:styleId="CommentText">
    <w:name w:val="annotation text"/>
    <w:basedOn w:val="Normal"/>
    <w:link w:val="CommentTextChar"/>
    <w:uiPriority w:val="99"/>
    <w:semiHidden/>
    <w:unhideWhenUsed/>
    <w:rsid w:val="0013494A"/>
  </w:style>
  <w:style w:type="character" w:customStyle="1" w:styleId="CommentTextChar">
    <w:name w:val="Comment Text Char"/>
    <w:basedOn w:val="DefaultParagraphFont"/>
    <w:link w:val="CommentText"/>
    <w:uiPriority w:val="99"/>
    <w:semiHidden/>
    <w:rsid w:val="0013494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3494A"/>
    <w:rPr>
      <w:b/>
      <w:bCs/>
    </w:rPr>
  </w:style>
  <w:style w:type="character" w:customStyle="1" w:styleId="CommentSubjectChar">
    <w:name w:val="Comment Subject Char"/>
    <w:basedOn w:val="CommentTextChar"/>
    <w:link w:val="CommentSubject"/>
    <w:uiPriority w:val="99"/>
    <w:semiHidden/>
    <w:rsid w:val="0013494A"/>
    <w:rPr>
      <w:rFonts w:ascii="Verdana" w:eastAsia="Verdana" w:hAnsi="Verdana" w:cs="Verdana"/>
      <w:b/>
      <w:bCs/>
      <w:sz w:val="20"/>
      <w:szCs w:val="20"/>
    </w:rPr>
  </w:style>
  <w:style w:type="character" w:customStyle="1" w:styleId="Mention1">
    <w:name w:val="Mention1"/>
    <w:basedOn w:val="DefaultParagraphFont"/>
    <w:uiPriority w:val="99"/>
    <w:semiHidden/>
    <w:unhideWhenUsed/>
    <w:rsid w:val="000D438A"/>
    <w:rPr>
      <w:color w:val="2B579A"/>
      <w:shd w:val="clear" w:color="auto" w:fill="E6E6E6"/>
    </w:rPr>
  </w:style>
  <w:style w:type="character" w:customStyle="1" w:styleId="Heading5Char">
    <w:name w:val="Heading 5 Char"/>
    <w:basedOn w:val="DefaultParagraphFont"/>
    <w:link w:val="Heading5"/>
    <w:uiPriority w:val="9"/>
    <w:semiHidden/>
    <w:rsid w:val="0082142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2142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2142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2142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2142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2142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8214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2142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21424"/>
    <w:rPr>
      <w:b/>
      <w:bCs/>
    </w:rPr>
  </w:style>
  <w:style w:type="character" w:styleId="Emphasis">
    <w:name w:val="Emphasis"/>
    <w:basedOn w:val="DefaultParagraphFont"/>
    <w:uiPriority w:val="20"/>
    <w:qFormat/>
    <w:rsid w:val="00821424"/>
    <w:rPr>
      <w:i/>
      <w:iCs/>
    </w:rPr>
  </w:style>
  <w:style w:type="paragraph" w:styleId="NoSpacing">
    <w:name w:val="No Spacing"/>
    <w:link w:val="NoSpacingChar"/>
    <w:uiPriority w:val="1"/>
    <w:qFormat/>
    <w:rsid w:val="00821424"/>
    <w:pPr>
      <w:spacing w:after="0" w:line="240" w:lineRule="auto"/>
    </w:pPr>
  </w:style>
  <w:style w:type="paragraph" w:styleId="Quote">
    <w:name w:val="Quote"/>
    <w:basedOn w:val="Normal"/>
    <w:next w:val="Normal"/>
    <w:link w:val="QuoteChar"/>
    <w:uiPriority w:val="29"/>
    <w:qFormat/>
    <w:rsid w:val="0082142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21424"/>
    <w:rPr>
      <w:i/>
      <w:iCs/>
    </w:rPr>
  </w:style>
  <w:style w:type="paragraph" w:styleId="IntenseQuote">
    <w:name w:val="Intense Quote"/>
    <w:basedOn w:val="Normal"/>
    <w:next w:val="Normal"/>
    <w:link w:val="IntenseQuoteChar"/>
    <w:uiPriority w:val="30"/>
    <w:qFormat/>
    <w:rsid w:val="00821424"/>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142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1424"/>
    <w:rPr>
      <w:i/>
      <w:iCs/>
      <w:color w:val="595959" w:themeColor="text1" w:themeTint="A6"/>
    </w:rPr>
  </w:style>
  <w:style w:type="character" w:styleId="IntenseEmphasis">
    <w:name w:val="Intense Emphasis"/>
    <w:basedOn w:val="DefaultParagraphFont"/>
    <w:uiPriority w:val="21"/>
    <w:qFormat/>
    <w:rsid w:val="00821424"/>
    <w:rPr>
      <w:b/>
      <w:bCs/>
      <w:i/>
      <w:iCs/>
    </w:rPr>
  </w:style>
  <w:style w:type="character" w:styleId="SubtleReference">
    <w:name w:val="Subtle Reference"/>
    <w:basedOn w:val="DefaultParagraphFont"/>
    <w:uiPriority w:val="31"/>
    <w:qFormat/>
    <w:rsid w:val="00821424"/>
    <w:rPr>
      <w:smallCaps/>
      <w:color w:val="404040" w:themeColor="text1" w:themeTint="BF"/>
    </w:rPr>
  </w:style>
  <w:style w:type="character" w:styleId="IntenseReference">
    <w:name w:val="Intense Reference"/>
    <w:basedOn w:val="DefaultParagraphFont"/>
    <w:uiPriority w:val="32"/>
    <w:qFormat/>
    <w:rsid w:val="00821424"/>
    <w:rPr>
      <w:b/>
      <w:bCs/>
      <w:smallCaps/>
      <w:u w:val="single"/>
    </w:rPr>
  </w:style>
  <w:style w:type="character" w:styleId="BookTitle">
    <w:name w:val="Book Title"/>
    <w:basedOn w:val="DefaultParagraphFont"/>
    <w:uiPriority w:val="33"/>
    <w:qFormat/>
    <w:rsid w:val="00821424"/>
    <w:rPr>
      <w:b/>
      <w:bCs/>
      <w:smallCaps/>
    </w:rPr>
  </w:style>
  <w:style w:type="character" w:customStyle="1" w:styleId="NoSpacingChar">
    <w:name w:val="No Spacing Char"/>
    <w:basedOn w:val="DefaultParagraphFont"/>
    <w:link w:val="NoSpacing"/>
    <w:uiPriority w:val="1"/>
    <w:rsid w:val="0091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information serves as an addendum to the </Abstract>
  <CompanyAddress/>
  <CompanyPhone/>
  <CompanyFax/>
  <CompanyEmail>curtis@smartsourceconsulting.com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2DEADD-B4FC-498E-8CEA-F8C77932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RFI Addendum</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Addendum</dc:title>
  <dc:subject>Community Wide Broadband Services</dc:subject>
  <dc:creator>Curtis Dean, SmartSource Consulting</dc:creator>
  <cp:lastModifiedBy>Curtis Dean</cp:lastModifiedBy>
  <cp:revision>12</cp:revision>
  <cp:lastPrinted>2017-04-30T20:27:00Z</cp:lastPrinted>
  <dcterms:created xsi:type="dcterms:W3CDTF">2020-08-18T12:49:00Z</dcterms:created>
  <dcterms:modified xsi:type="dcterms:W3CDTF">2020-08-18T12:56:00Z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LastSaved">
    <vt:filetime>2013-01-14T00:00:00Z</vt:filetime>
  </property>
</Properties>
</file>