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B78551" w14:textId="77777777" w:rsidR="00D4712B" w:rsidRDefault="00D4712B">
      <w:r>
        <w:rPr>
          <w:noProof/>
        </w:rPr>
        <mc:AlternateContent>
          <mc:Choice Requires="wps">
            <w:drawing>
              <wp:anchor distT="45720" distB="45720" distL="114300" distR="114300" simplePos="0" relativeHeight="251666432" behindDoc="0" locked="0" layoutInCell="1" allowOverlap="1" wp14:anchorId="7E470BD6" wp14:editId="710ABAF6">
                <wp:simplePos x="0" y="0"/>
                <wp:positionH relativeFrom="column">
                  <wp:align>center</wp:align>
                </wp:positionH>
                <wp:positionV relativeFrom="paragraph">
                  <wp:posOffset>182880</wp:posOffset>
                </wp:positionV>
                <wp:extent cx="236093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19B85740" w14:textId="561DA207" w:rsidR="00D4712B" w:rsidRPr="00B6325E" w:rsidRDefault="00123E13" w:rsidP="00B6325E">
                            <w:pPr>
                              <w:jc w:val="center"/>
                              <w:rPr>
                                <w:b/>
                                <w:bCs/>
                                <w:sz w:val="36"/>
                                <w:szCs w:val="36"/>
                              </w:rPr>
                            </w:pPr>
                            <w:r>
                              <w:rPr>
                                <w:b/>
                                <w:bCs/>
                                <w:sz w:val="36"/>
                                <w:szCs w:val="36"/>
                              </w:rPr>
                              <w:t>August 6</w:t>
                            </w:r>
                            <w:r w:rsidR="00D4712B" w:rsidRPr="00B6325E">
                              <w:rPr>
                                <w:b/>
                                <w:bCs/>
                                <w:sz w:val="36"/>
                                <w:szCs w:val="36"/>
                              </w:rPr>
                              <w:t>, 2020</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E470BD6" id="_x0000_t202" coordsize="21600,21600" o:spt="202" path="m,l,21600r21600,l21600,xe">
                <v:stroke joinstyle="miter"/>
                <v:path gradientshapeok="t" o:connecttype="rect"/>
              </v:shapetype>
              <v:shape id="Text Box 2" o:spid="_x0000_s1026" type="#_x0000_t202" style="position:absolute;margin-left:0;margin-top:14.4pt;width:185.9pt;height:110.6pt;z-index:251666432;visibility:visible;mso-wrap-style:square;mso-width-percent:400;mso-height-percent:200;mso-wrap-distance-left:9pt;mso-wrap-distance-top:3.6pt;mso-wrap-distance-right:9pt;mso-wrap-distance-bottom:3.6pt;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" stroked="f">
                <v:textbox style="mso-fit-shape-to-text:t">
                  <w:txbxContent>
                    <w:p w14:paraId="19B85740" w14:textId="561DA207" w:rsidR="00D4712B" w:rsidRPr="00B6325E" w:rsidRDefault="00123E13" w:rsidP="00B6325E">
                      <w:pPr>
                        <w:jc w:val="center"/>
                        <w:rPr>
                          <w:b/>
                          <w:bCs/>
                          <w:sz w:val="36"/>
                          <w:szCs w:val="36"/>
                        </w:rPr>
                      </w:pPr>
                      <w:r>
                        <w:rPr>
                          <w:b/>
                          <w:bCs/>
                          <w:sz w:val="36"/>
                          <w:szCs w:val="36"/>
                        </w:rPr>
                        <w:t>August 6</w:t>
                      </w:r>
                      <w:r w:rsidR="00D4712B" w:rsidRPr="00B6325E">
                        <w:rPr>
                          <w:b/>
                          <w:bCs/>
                          <w:sz w:val="36"/>
                          <w:szCs w:val="36"/>
                        </w:rPr>
                        <w:t>, 2020</w:t>
                      </w:r>
                    </w:p>
                  </w:txbxContent>
                </v:textbox>
                <w10:wrap type="square"/>
              </v:shape>
            </w:pict>
          </mc:Fallback>
        </mc:AlternateContent>
      </w:r>
    </w:p>
    <w:sdt>
      <w:sdtPr>
        <w:id w:val="-942148087"/>
        <w:docPartObj>
          <w:docPartGallery w:val="Cover Pages"/>
          <w:docPartUnique/>
        </w:docPartObj>
      </w:sdtPr>
      <w:sdtEndPr>
        <w:rPr>
          <w:b/>
          <w:sz w:val="28"/>
          <w:szCs w:val="28"/>
        </w:rPr>
      </w:sdtEndPr>
      <w:sdtContent>
        <w:p w14:paraId="064EF16A" w14:textId="79C05CDD" w:rsidR="00917669" w:rsidRDefault="00917669">
          <w:r>
            <w:rPr>
              <w:noProof/>
            </w:rPr>
            <mc:AlternateContent>
              <mc:Choice Requires="wpg">
                <w:drawing>
                  <wp:anchor distT="0" distB="0" distL="114300" distR="114300" simplePos="0" relativeHeight="251664384" behindDoc="0" locked="0" layoutInCell="1" allowOverlap="1" wp14:anchorId="1D903664" wp14:editId="40836DB9">
                    <wp:simplePos x="0" y="0"/>
                    <wp:positionH relativeFrom="page">
                      <wp:align>center</wp:align>
                    </wp:positionH>
                    <mc:AlternateContent>
                      <mc:Choice Requires="wp14">
                        <wp:positionV relativeFrom="page">
                          <wp14:pctPosVOffset>2300</wp14:pctPosVOffset>
                        </wp:positionV>
                      </mc:Choice>
                      <mc:Fallback>
                        <wp:positionV relativeFrom="page">
                          <wp:posOffset>231140</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9"/>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374F3D5B" id="Group 149" o:spid="_x0000_s1026" style="position:absolute;margin-left:0;margin-top:0;width:8in;height:95.7pt;z-index:251664384;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" path="m,l7312660,r,1129665l3619500,733425,,1091565,,xe" fillcolor="#4f81bd [3204]" stroked="f" strokeweight="2pt">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" stroked="f" strokeweight="2pt">
                      <v:fill r:id="rId10" o:title="" recolor="t" rotate="t" type="frame"/>
                    </v:rect>
                    <w10:wrap anchorx="page" anchory="page"/>
                  </v:group>
                </w:pict>
              </mc:Fallback>
            </mc:AlternateContent>
          </w:r>
          <w:r>
            <w:rPr>
              <w:noProof/>
            </w:rPr>
            <mc:AlternateContent>
              <mc:Choice Requires="wps">
                <w:drawing>
                  <wp:anchor distT="0" distB="0" distL="114300" distR="114300" simplePos="0" relativeHeight="251662336" behindDoc="0" locked="0" layoutInCell="1" allowOverlap="1" wp14:anchorId="0D15326B" wp14:editId="013BEF0B">
                    <wp:simplePos x="0" y="0"/>
                    <wp:positionH relativeFrom="page">
                      <wp:align>center</wp:align>
                    </wp:positionH>
                    <mc:AlternateContent>
                      <mc:Choice Requires="wp14">
                        <wp:positionV relativeFrom="page">
                          <wp14:pctPosVOffset>81800</wp14:pctPosVOffset>
                        </wp:positionV>
                      </mc:Choice>
                      <mc:Fallback>
                        <wp:positionV relativeFrom="page">
                          <wp:posOffset>8237855</wp:posOffset>
                        </wp:positionV>
                      </mc:Fallback>
                    </mc:AlternateContent>
                    <wp:extent cx="7315200" cy="914400"/>
                    <wp:effectExtent l="0" t="0" r="0" b="8255"/>
                    <wp:wrapSquare wrapText="bothSides"/>
                    <wp:docPr id="152" name="Text Box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595959" w:themeColor="text1" w:themeTint="A6"/>
                                    <w:sz w:val="28"/>
                                    <w:szCs w:val="28"/>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EndPr/>
                                <w:sdtContent>
                                  <w:p w14:paraId="3DA2E31C" w14:textId="6DCDDC23" w:rsidR="00917669" w:rsidRDefault="003C494E">
                                    <w:pPr>
                                      <w:pStyle w:val="NoSpacing"/>
                                      <w:jc w:val="right"/>
                                      <w:rPr>
                                        <w:color w:val="595959" w:themeColor="text1" w:themeTint="A6"/>
                                        <w:sz w:val="28"/>
                                        <w:szCs w:val="28"/>
                                      </w:rPr>
                                    </w:pPr>
                                    <w:r>
                                      <w:rPr>
                                        <w:color w:val="595959" w:themeColor="text1" w:themeTint="A6"/>
                                        <w:sz w:val="28"/>
                                        <w:szCs w:val="28"/>
                                      </w:rPr>
                                      <w:t>Curtis Dean, SmartSource Consulting</w:t>
                                    </w:r>
                                  </w:p>
                                </w:sdtContent>
                              </w:sdt>
                              <w:p w14:paraId="2CEF7C32" w14:textId="469C7B6E" w:rsidR="00917669" w:rsidRDefault="00D20294">
                                <w:pPr>
                                  <w:pStyle w:val="NoSpacing"/>
                                  <w:jc w:val="right"/>
                                  <w:rPr>
                                    <w:color w:val="595959" w:themeColor="text1" w:themeTint="A6"/>
                                    <w:sz w:val="18"/>
                                    <w:szCs w:val="18"/>
                                  </w:rPr>
                                </w:pPr>
                                <w:sdt>
                                  <w:sdtPr>
                                    <w:rPr>
                                      <w:color w:val="595959" w:themeColor="text1" w:themeTint="A6"/>
                                      <w:sz w:val="18"/>
                                      <w:szCs w:val="18"/>
                                    </w:rPr>
                                    <w:alias w:val="Email"/>
                                    <w:tag w:val="Email"/>
                                    <w:id w:val="942260680"/>
                                    <w:dataBinding w:prefixMappings="xmlns:ns0='http://schemas.microsoft.com/office/2006/coverPageProps' " w:xpath="/ns0:CoverPageProperties[1]/ns0:CompanyEmail[1]" w:storeItemID="{55AF091B-3C7A-41E3-B477-F2FDAA23CFDA}"/>
                                    <w:text/>
                                  </w:sdtPr>
                                  <w:sdtEndPr/>
                                  <w:sdtContent>
                                    <w:r w:rsidR="003C494E">
                                      <w:rPr>
                                        <w:color w:val="595959" w:themeColor="text1" w:themeTint="A6"/>
                                        <w:sz w:val="18"/>
                                        <w:szCs w:val="18"/>
                                      </w:rPr>
                                      <w:t>curtis@smartsourceconsulting.com</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 w14:anchorId="0D15326B" id="Text Box 152" o:spid="_x0000_s1027" type="#_x0000_t202" style="position:absolute;margin-left:0;margin-top:0;width:8in;height:1in;z-index:251662336;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" filled="f" stroked="f" strokeweight=".5pt">
                    <v:textbox inset="126pt,0,54pt,0">
                      <w:txbxContent>
                        <w:sdt>
                          <w:sdtPr>
                            <w:rPr>
                              <w:color w:val="595959" w:themeColor="text1" w:themeTint="A6"/>
                              <w:sz w:val="28"/>
                              <w:szCs w:val="28"/>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EndPr/>
                          <w:sdtContent>
                            <w:p w14:paraId="3DA2E31C" w14:textId="6DCDDC23" w:rsidR="00917669" w:rsidRDefault="003C494E">
                              <w:pPr>
                                <w:pStyle w:val="NoSpacing"/>
                                <w:jc w:val="right"/>
                                <w:rPr>
                                  <w:color w:val="595959" w:themeColor="text1" w:themeTint="A6"/>
                                  <w:sz w:val="28"/>
                                  <w:szCs w:val="28"/>
                                </w:rPr>
                              </w:pPr>
                              <w:r>
                                <w:rPr>
                                  <w:color w:val="595959" w:themeColor="text1" w:themeTint="A6"/>
                                  <w:sz w:val="28"/>
                                  <w:szCs w:val="28"/>
                                </w:rPr>
                                <w:t>Curtis Dean, SmartSource Consulting</w:t>
                              </w:r>
                            </w:p>
                          </w:sdtContent>
                        </w:sdt>
                        <w:p w14:paraId="2CEF7C32" w14:textId="469C7B6E" w:rsidR="00917669" w:rsidRDefault="00D20294">
                          <w:pPr>
                            <w:pStyle w:val="NoSpacing"/>
                            <w:jc w:val="right"/>
                            <w:rPr>
                              <w:color w:val="595959" w:themeColor="text1" w:themeTint="A6"/>
                              <w:sz w:val="18"/>
                              <w:szCs w:val="18"/>
                            </w:rPr>
                          </w:pPr>
                          <w:sdt>
                            <w:sdtPr>
                              <w:rPr>
                                <w:color w:val="595959" w:themeColor="text1" w:themeTint="A6"/>
                                <w:sz w:val="18"/>
                                <w:szCs w:val="18"/>
                              </w:rPr>
                              <w:alias w:val="Email"/>
                              <w:tag w:val="Email"/>
                              <w:id w:val="942260680"/>
                              <w:dataBinding w:prefixMappings="xmlns:ns0='http://schemas.microsoft.com/office/2006/coverPageProps' " w:xpath="/ns0:CoverPageProperties[1]/ns0:CompanyEmail[1]" w:storeItemID="{55AF091B-3C7A-41E3-B477-F2FDAA23CFDA}"/>
                              <w:text/>
                            </w:sdtPr>
                            <w:sdtEndPr/>
                            <w:sdtContent>
                              <w:r w:rsidR="003C494E">
                                <w:rPr>
                                  <w:color w:val="595959" w:themeColor="text1" w:themeTint="A6"/>
                                  <w:sz w:val="18"/>
                                  <w:szCs w:val="18"/>
                                </w:rPr>
                                <w:t>curtis@smartsourceconsulting.com</w:t>
                              </w:r>
                            </w:sdtContent>
                          </w:sdt>
                        </w:p>
                      </w:txbxContent>
                    </v:textbox>
                    <w10:wrap type="square" anchorx="page" anchory="page"/>
                  </v:shape>
                </w:pict>
              </mc:Fallback>
            </mc:AlternateContent>
          </w:r>
          <w:r>
            <w:rPr>
              <w:noProof/>
            </w:rPr>
            <mc:AlternateContent>
              <mc:Choice Requires="wps">
                <w:drawing>
                  <wp:anchor distT="0" distB="0" distL="114300" distR="114300" simplePos="0" relativeHeight="251663360" behindDoc="0" locked="0" layoutInCell="1" allowOverlap="1" wp14:anchorId="734E2700" wp14:editId="183B1913">
                    <wp:simplePos x="0" y="0"/>
                    <wp:positionH relativeFrom="page">
                      <wp:align>center</wp:align>
                    </wp:positionH>
                    <mc:AlternateContent>
                      <mc:Choice Requires="wp14">
                        <wp:positionV relativeFrom="page">
                          <wp14:pctPosVOffset>70000</wp14:pctPosVOffset>
                        </wp:positionV>
                      </mc:Choice>
                      <mc:Fallback>
                        <wp:positionV relativeFrom="page">
                          <wp:posOffset>7049770</wp:posOffset>
                        </wp:positionV>
                      </mc:Fallback>
                    </mc:AlternateContent>
                    <wp:extent cx="7315200" cy="1009650"/>
                    <wp:effectExtent l="0" t="0" r="0" b="0"/>
                    <wp:wrapSquare wrapText="bothSides"/>
                    <wp:docPr id="153" name="Text Box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CD0FD2F" w14:textId="77777777" w:rsidR="00917669" w:rsidRDefault="00917669">
                                <w:pPr>
                                  <w:pStyle w:val="NoSpacing"/>
                                  <w:jc w:val="right"/>
                                  <w:rPr>
                                    <w:color w:val="4F81BD" w:themeColor="accent1"/>
                                    <w:sz w:val="28"/>
                                    <w:szCs w:val="28"/>
                                  </w:rPr>
                                </w:pPr>
                                <w:r>
                                  <w:rPr>
                                    <w:color w:val="4F81BD" w:themeColor="accent1"/>
                                    <w:sz w:val="28"/>
                                    <w:szCs w:val="28"/>
                                  </w:rPr>
                                  <w:t>Abstract</w:t>
                                </w:r>
                              </w:p>
                              <w:sdt>
                                <w:sdtPr>
                                  <w:alias w:val="Abstract"/>
                                  <w:tag w:val=""/>
                                  <w:id w:val="1375273687"/>
                                  <w:dataBinding w:prefixMappings="xmlns:ns0='http://schemas.microsoft.com/office/2006/coverPageProps' " w:xpath="/ns0:CoverPageProperties[1]/ns0:Abstract[1]" w:storeItemID="{55AF091B-3C7A-41E3-B477-F2FDAA23CFDA}"/>
                                  <w:text w:multiLine="1"/>
                                </w:sdtPr>
                                <w:sdtEndPr/>
                                <w:sdtContent>
                                  <w:p w14:paraId="488DA05B" w14:textId="0F405E53" w:rsidR="00917669" w:rsidRDefault="003C494E">
                                    <w:pPr>
                                      <w:pStyle w:val="NoSpacing"/>
                                      <w:jc w:val="right"/>
                                      <w:rPr>
                                        <w:color w:val="595959" w:themeColor="text1" w:themeTint="A6"/>
                                        <w:sz w:val="20"/>
                                        <w:szCs w:val="20"/>
                                      </w:rPr>
                                    </w:pPr>
                                    <w:r w:rsidRPr="00BB78A7">
                                      <w:t xml:space="preserve">The City of </w:t>
                                    </w:r>
                                    <w:r w:rsidR="00EC68EC" w:rsidRPr="00BB78A7">
                                      <w:t>Tipton</w:t>
                                    </w:r>
                                    <w:r w:rsidRPr="00BB78A7">
                                      <w:t xml:space="preserve"> </w:t>
                                    </w:r>
                                    <w:r w:rsidR="007456DC" w:rsidRPr="00BB78A7">
                                      <w:t>seeks to identify</w:t>
                                    </w:r>
                                    <w:r w:rsidRPr="00BB78A7">
                                      <w:t xml:space="preserve"> capable entities </w:t>
                                    </w:r>
                                    <w:r w:rsidR="007456DC" w:rsidRPr="00BB78A7">
                                      <w:t xml:space="preserve">willing </w:t>
                                    </w:r>
                                    <w:r w:rsidRPr="00BB78A7">
                                      <w:t xml:space="preserve">to contract with the City to provide cost-competitive, reliable, high-capacity, gigabit speed broadband (Required Services) to all </w:t>
                                    </w:r>
                                    <w:r w:rsidR="004347B1" w:rsidRPr="00BB78A7">
                                      <w:t>Tipton</w:t>
                                    </w:r>
                                    <w:r w:rsidRPr="00BB78A7">
                                      <w:t xml:space="preserve"> residents, businesses, and anchor institutions through an area-wide fiber-to-the-premises (FTTP) network.</w:t>
                                    </w:r>
                                    <w:r w:rsidR="009F4ED2" w:rsidRPr="00BB78A7">
                                      <w:t xml:space="preserve"> </w:t>
                                    </w:r>
                                    <w:r w:rsidR="008D7D0F" w:rsidRPr="00BB78A7">
                                      <w:br/>
                                    </w:r>
                                    <w:r w:rsidR="008D7D0F" w:rsidRPr="00BB78A7">
                                      <w:br/>
                                    </w:r>
                                    <w:r w:rsidRPr="00BB78A7">
                                      <w:t>This RFI provides prospective respondents with sufficient information to prepare and submit responses for the Required Services.</w:t>
                                    </w:r>
                                    <w:r w:rsidRPr="00BB78A7">
                                      <w:br/>
                                    </w:r>
                                  </w:p>
                                </w:sdtContent>
                              </w:sdt>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 w14:anchorId="734E2700" id="Text Box 153" o:spid="_x0000_s1028" type="#_x0000_t202" style="position:absolute;margin-left:0;margin-top:0;width:8in;height:79.5pt;z-index:251663360;visibility:visible;mso-wrap-style:square;mso-width-percent:941;mso-height-percent:100;mso-top-percent:700;mso-wrap-distance-left:9pt;mso-wrap-distance-top:0;mso-wrap-distance-right:9pt;mso-wrap-distance-bottom:0;mso-position-horizontal:center;mso-position-horizontal-relative:page;mso-position-vertical-relative:page;mso-width-percent:941;mso-height-percent:100;mso-top-percent:7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" filled="f" stroked="f" strokeweight=".5pt">
                    <v:textbox style="mso-fit-shape-to-text:t" inset="126pt,0,54pt,0">
                      <w:txbxContent>
                        <w:p w14:paraId="0CD0FD2F" w14:textId="77777777" w:rsidR="00917669" w:rsidRDefault="00917669">
                          <w:pPr>
                            <w:pStyle w:val="NoSpacing"/>
                            <w:jc w:val="right"/>
                            <w:rPr>
                              <w:color w:val="4F81BD" w:themeColor="accent1"/>
                              <w:sz w:val="28"/>
                              <w:szCs w:val="28"/>
                            </w:rPr>
                          </w:pPr>
                          <w:r>
                            <w:rPr>
                              <w:color w:val="4F81BD" w:themeColor="accent1"/>
                              <w:sz w:val="28"/>
                              <w:szCs w:val="28"/>
                            </w:rPr>
                            <w:t>Abstract</w:t>
                          </w:r>
                        </w:p>
                        <w:sdt>
                          <w:sdtPr>
                            <w:alias w:val="Abstract"/>
                            <w:tag w:val=""/>
                            <w:id w:val="1375273687"/>
                            <w:dataBinding w:prefixMappings="xmlns:ns0='http://schemas.microsoft.com/office/2006/coverPageProps' " w:xpath="/ns0:CoverPageProperties[1]/ns0:Abstract[1]" w:storeItemID="{55AF091B-3C7A-41E3-B477-F2FDAA23CFDA}"/>
                            <w:text w:multiLine="1"/>
                          </w:sdtPr>
                          <w:sdtEndPr/>
                          <w:sdtContent>
                            <w:p w14:paraId="488DA05B" w14:textId="0F405E53" w:rsidR="00917669" w:rsidRDefault="003C494E">
                              <w:pPr>
                                <w:pStyle w:val="NoSpacing"/>
                                <w:jc w:val="right"/>
                                <w:rPr>
                                  <w:color w:val="595959" w:themeColor="text1" w:themeTint="A6"/>
                                  <w:sz w:val="20"/>
                                  <w:szCs w:val="20"/>
                                </w:rPr>
                              </w:pPr>
                              <w:r w:rsidRPr="00BB78A7">
                                <w:t xml:space="preserve">The City of </w:t>
                              </w:r>
                              <w:r w:rsidR="00EC68EC" w:rsidRPr="00BB78A7">
                                <w:t>Tipton</w:t>
                              </w:r>
                              <w:r w:rsidRPr="00BB78A7">
                                <w:t xml:space="preserve"> </w:t>
                              </w:r>
                              <w:r w:rsidR="007456DC" w:rsidRPr="00BB78A7">
                                <w:t>seeks to identify</w:t>
                              </w:r>
                              <w:r w:rsidRPr="00BB78A7">
                                <w:t xml:space="preserve"> capable entities </w:t>
                              </w:r>
                              <w:r w:rsidR="007456DC" w:rsidRPr="00BB78A7">
                                <w:t xml:space="preserve">willing </w:t>
                              </w:r>
                              <w:r w:rsidRPr="00BB78A7">
                                <w:t xml:space="preserve">to contract with the City to provide cost-competitive, reliable, high-capacity, gigabit speed broadband (Required Services) to all </w:t>
                              </w:r>
                              <w:r w:rsidR="004347B1" w:rsidRPr="00BB78A7">
                                <w:t>Tipton</w:t>
                              </w:r>
                              <w:r w:rsidRPr="00BB78A7">
                                <w:t xml:space="preserve"> residents, businesses, and anchor institutions through an area-wide fiber-to-the-premises (FTTP) network.</w:t>
                              </w:r>
                              <w:r w:rsidR="009F4ED2" w:rsidRPr="00BB78A7">
                                <w:t xml:space="preserve"> </w:t>
                              </w:r>
                              <w:r w:rsidR="008D7D0F" w:rsidRPr="00BB78A7">
                                <w:br/>
                              </w:r>
                              <w:r w:rsidR="008D7D0F" w:rsidRPr="00BB78A7">
                                <w:br/>
                              </w:r>
                              <w:r w:rsidRPr="00BB78A7">
                                <w:t>This RFI provides prospective respondents with sufficient information to prepare and submit responses for the Required Services.</w:t>
                              </w:r>
                              <w:r w:rsidRPr="00BB78A7">
                                <w:br/>
                              </w:r>
                            </w:p>
                          </w:sdtContent>
                        </w:sdt>
                      </w:txbxContent>
                    </v:textbox>
                    <w10:wrap type="square" anchorx="page" anchory="page"/>
                  </v:shape>
                </w:pict>
              </mc:Fallback>
            </mc:AlternateContent>
          </w:r>
          <w:r>
            <w:rPr>
              <w:noProof/>
            </w:rPr>
            <mc:AlternateContent>
              <mc:Choice Requires="wps">
                <w:drawing>
                  <wp:anchor distT="0" distB="0" distL="114300" distR="114300" simplePos="0" relativeHeight="251661312" behindDoc="0" locked="0" layoutInCell="1" allowOverlap="1" wp14:anchorId="2E3DA67A" wp14:editId="0E284F1F">
                    <wp:simplePos x="0" y="0"/>
                    <wp:positionH relativeFrom="page">
                      <wp:align>center</wp:align>
                    </wp:positionH>
                    <mc:AlternateContent>
                      <mc:Choice Requires="wp14">
                        <wp:positionV relativeFrom="page">
                          <wp14:pctPosVOffset>30000</wp14:pctPosVOffset>
                        </wp:positionV>
                      </mc:Choice>
                      <mc:Fallback>
                        <wp:positionV relativeFrom="page">
                          <wp:posOffset>3021330</wp:posOffset>
                        </wp:positionV>
                      </mc:Fallback>
                    </mc:AlternateContent>
                    <wp:extent cx="7315200" cy="3638550"/>
                    <wp:effectExtent l="0" t="0" r="0" b="635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A8B7E14" w14:textId="0F9C67C8" w:rsidR="00917669" w:rsidRDefault="00D20294">
                                <w:pPr>
                                  <w:jc w:val="right"/>
                                  <w:rPr>
                                    <w:color w:val="4F81BD" w:themeColor="accent1"/>
                                    <w:sz w:val="64"/>
                                    <w:szCs w:val="64"/>
                                  </w:rPr>
                                </w:pPr>
                                <w:sdt>
                                  <w:sdtPr>
                                    <w:rPr>
                                      <w:caps/>
                                      <w:color w:val="4F81BD"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917669">
                                      <w:rPr>
                                        <w:caps/>
                                        <w:color w:val="4F81BD" w:themeColor="accent1"/>
                                        <w:sz w:val="64"/>
                                        <w:szCs w:val="64"/>
                                      </w:rPr>
                                      <w:t>Request for information (RFI)</w:t>
                                    </w:r>
                                  </w:sdtContent>
                                </w:sdt>
                              </w:p>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14:paraId="647095F6" w14:textId="4CC5A040" w:rsidR="00917669" w:rsidRDefault="00917669">
                                    <w:pPr>
                                      <w:jc w:val="right"/>
                                      <w:rPr>
                                        <w:smallCaps/>
                                        <w:color w:val="404040" w:themeColor="text1" w:themeTint="BF"/>
                                        <w:sz w:val="36"/>
                                        <w:szCs w:val="36"/>
                                      </w:rPr>
                                    </w:pPr>
                                    <w:r>
                                      <w:rPr>
                                        <w:color w:val="404040" w:themeColor="text1" w:themeTint="BF"/>
                                        <w:sz w:val="36"/>
                                        <w:szCs w:val="36"/>
                                      </w:rPr>
                                      <w:t>Community Wide Bro</w:t>
                                    </w:r>
                                    <w:r w:rsidR="003C494E">
                                      <w:rPr>
                                        <w:color w:val="404040" w:themeColor="text1" w:themeTint="BF"/>
                                        <w:sz w:val="36"/>
                                        <w:szCs w:val="36"/>
                                      </w:rPr>
                                      <w:t>adband Services</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 w14:anchorId="2E3DA67A" id="Text Box 154" o:spid="_x0000_s1029" type="#_x0000_t202" style="position:absolute;margin-left:0;margin-top:0;width:8in;height:286.5pt;z-index:251661312;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" filled="f" stroked="f" strokeweight=".5pt">
                    <v:textbox inset="126pt,0,54pt,0">
                      <w:txbxContent>
                        <w:p w14:paraId="4A8B7E14" w14:textId="0F9C67C8" w:rsidR="00917669" w:rsidRDefault="00D20294">
                          <w:pPr>
                            <w:jc w:val="right"/>
                            <w:rPr>
                              <w:color w:val="4F81BD" w:themeColor="accent1"/>
                              <w:sz w:val="64"/>
                              <w:szCs w:val="64"/>
                            </w:rPr>
                          </w:pPr>
                          <w:sdt>
                            <w:sdtPr>
                              <w:rPr>
                                <w:caps/>
                                <w:color w:val="4F81BD"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917669">
                                <w:rPr>
                                  <w:caps/>
                                  <w:color w:val="4F81BD" w:themeColor="accent1"/>
                                  <w:sz w:val="64"/>
                                  <w:szCs w:val="64"/>
                                </w:rPr>
                                <w:t>Request for information (RFI)</w:t>
                              </w:r>
                            </w:sdtContent>
                          </w:sdt>
                        </w:p>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14:paraId="647095F6" w14:textId="4CC5A040" w:rsidR="00917669" w:rsidRDefault="00917669">
                              <w:pPr>
                                <w:jc w:val="right"/>
                                <w:rPr>
                                  <w:smallCaps/>
                                  <w:color w:val="404040" w:themeColor="text1" w:themeTint="BF"/>
                                  <w:sz w:val="36"/>
                                  <w:szCs w:val="36"/>
                                </w:rPr>
                              </w:pPr>
                              <w:r>
                                <w:rPr>
                                  <w:color w:val="404040" w:themeColor="text1" w:themeTint="BF"/>
                                  <w:sz w:val="36"/>
                                  <w:szCs w:val="36"/>
                                </w:rPr>
                                <w:t>Community Wide Bro</w:t>
                              </w:r>
                              <w:r w:rsidR="003C494E">
                                <w:rPr>
                                  <w:color w:val="404040" w:themeColor="text1" w:themeTint="BF"/>
                                  <w:sz w:val="36"/>
                                  <w:szCs w:val="36"/>
                                </w:rPr>
                                <w:t>adband Services</w:t>
                              </w:r>
                            </w:p>
                          </w:sdtContent>
                        </w:sdt>
                      </w:txbxContent>
                    </v:textbox>
                    <w10:wrap type="square" anchorx="page" anchory="page"/>
                  </v:shape>
                </w:pict>
              </mc:Fallback>
            </mc:AlternateContent>
          </w:r>
        </w:p>
        <w:p w14:paraId="47016FEB" w14:textId="41E0BA7C" w:rsidR="00917669" w:rsidRDefault="00917669">
          <w:pPr>
            <w:rPr>
              <w:b/>
              <w:sz w:val="28"/>
              <w:szCs w:val="28"/>
            </w:rPr>
          </w:pPr>
          <w:r>
            <w:rPr>
              <w:noProof/>
            </w:rPr>
            <w:drawing>
              <wp:anchor distT="0" distB="0" distL="114300" distR="114300" simplePos="0" relativeHeight="251659264" behindDoc="0" locked="0" layoutInCell="1" allowOverlap="1" wp14:anchorId="65018BB3" wp14:editId="3D213DD9">
                <wp:simplePos x="0" y="0"/>
                <wp:positionH relativeFrom="column">
                  <wp:posOffset>1082040</wp:posOffset>
                </wp:positionH>
                <wp:positionV relativeFrom="paragraph">
                  <wp:posOffset>1113790</wp:posOffset>
                </wp:positionV>
                <wp:extent cx="3794760" cy="111633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rt Dodge logo.png"/>
                        <pic:cNvPicPr/>
                      </pic:nvPicPr>
                      <pic:blipFill>
                        <a:blip r:embed="rId11">
                          <a:extLst>
                            <a:ext uri="{28A0092B-C50C-407E-A947-70E740481C1C}">
                              <a14:useLocalDpi xmlns:a14="http://schemas.microsoft.com/office/drawing/2010/main" val="0"/>
                            </a:ext>
                          </a:extLst>
                        </a:blip>
                        <a:stretch>
                          <a:fillRect/>
                        </a:stretch>
                      </pic:blipFill>
                      <pic:spPr>
                        <a:xfrm>
                          <a:off x="0" y="0"/>
                          <a:ext cx="3794760" cy="1116330"/>
                        </a:xfrm>
                        <a:prstGeom prst="rect">
                          <a:avLst/>
                        </a:prstGeom>
                      </pic:spPr>
                    </pic:pic>
                  </a:graphicData>
                </a:graphic>
                <wp14:sizeRelH relativeFrom="margin">
                  <wp14:pctWidth>0</wp14:pctWidth>
                </wp14:sizeRelH>
                <wp14:sizeRelV relativeFrom="margin">
                  <wp14:pctHeight>0</wp14:pctHeight>
                </wp14:sizeRelV>
              </wp:anchor>
            </w:drawing>
          </w:r>
          <w:r>
            <w:rPr>
              <w:b/>
              <w:sz w:val="28"/>
              <w:szCs w:val="28"/>
            </w:rPr>
            <w:br w:type="page"/>
          </w:r>
        </w:p>
      </w:sdtContent>
    </w:sdt>
    <w:sdt>
      <w:sdtPr>
        <w:rPr>
          <w:rFonts w:ascii="Verdana" w:eastAsia="Verdana" w:hAnsi="Verdana" w:cs="Verdana"/>
          <w:b/>
          <w:bCs/>
          <w:color w:val="auto"/>
          <w:sz w:val="20"/>
          <w:szCs w:val="20"/>
        </w:rPr>
        <w:id w:val="776061195"/>
        <w:docPartObj>
          <w:docPartGallery w:val="Table of Contents"/>
          <w:docPartUnique/>
        </w:docPartObj>
      </w:sdtPr>
      <w:sdtEndPr>
        <w:rPr>
          <w:rFonts w:asciiTheme="minorHAnsi" w:eastAsiaTheme="minorEastAsia" w:hAnsiTheme="minorHAnsi" w:cstheme="minorBidi"/>
          <w:b w:val="0"/>
          <w:bCs w:val="0"/>
          <w:noProof/>
          <w:sz w:val="22"/>
          <w:szCs w:val="21"/>
        </w:rPr>
      </w:sdtEndPr>
      <w:sdtContent>
        <w:p w14:paraId="65F79E98" w14:textId="77777777" w:rsidR="00275912" w:rsidRDefault="00275912">
          <w:pPr>
            <w:pStyle w:val="TOCHeading"/>
          </w:pPr>
          <w:r>
            <w:t>Contents</w:t>
          </w:r>
        </w:p>
        <w:p w14:paraId="68EFB740" w14:textId="4FA81D92" w:rsidR="009B5A9F" w:rsidRDefault="003E69AC">
          <w:pPr>
            <w:pStyle w:val="TOC1"/>
            <w:tabs>
              <w:tab w:val="right" w:leader="dot" w:pos="9370"/>
            </w:tabs>
            <w:rPr>
              <w:noProof/>
              <w:szCs w:val="22"/>
            </w:rPr>
          </w:pPr>
          <w:r>
            <w:fldChar w:fldCharType="begin"/>
          </w:r>
          <w:r w:rsidR="00275912">
            <w:instrText xml:space="preserve"> TOC \o "1-3" \h \z \u </w:instrText>
          </w:r>
          <w:r>
            <w:fldChar w:fldCharType="separate"/>
          </w:r>
          <w:hyperlink w:anchor="_Toc46809365" w:history="1">
            <w:r w:rsidR="009B5A9F" w:rsidRPr="00C50D23">
              <w:rPr>
                <w:rStyle w:val="Hyperlink"/>
                <w:noProof/>
              </w:rPr>
              <w:t>1: INTRODUCTION</w:t>
            </w:r>
            <w:r w:rsidR="009B5A9F">
              <w:rPr>
                <w:noProof/>
                <w:webHidden/>
              </w:rPr>
              <w:tab/>
            </w:r>
            <w:r w:rsidR="009B5A9F">
              <w:rPr>
                <w:noProof/>
                <w:webHidden/>
              </w:rPr>
              <w:fldChar w:fldCharType="begin"/>
            </w:r>
            <w:r w:rsidR="009B5A9F">
              <w:rPr>
                <w:noProof/>
                <w:webHidden/>
              </w:rPr>
              <w:instrText xml:space="preserve"> PAGEREF _Toc46809365 \h </w:instrText>
            </w:r>
            <w:r w:rsidR="009B5A9F">
              <w:rPr>
                <w:noProof/>
                <w:webHidden/>
              </w:rPr>
            </w:r>
            <w:r w:rsidR="009B5A9F">
              <w:rPr>
                <w:noProof/>
                <w:webHidden/>
              </w:rPr>
              <w:fldChar w:fldCharType="separate"/>
            </w:r>
            <w:r w:rsidR="00D20294">
              <w:rPr>
                <w:noProof/>
                <w:webHidden/>
              </w:rPr>
              <w:t>3</w:t>
            </w:r>
            <w:r w:rsidR="009B5A9F">
              <w:rPr>
                <w:noProof/>
                <w:webHidden/>
              </w:rPr>
              <w:fldChar w:fldCharType="end"/>
            </w:r>
          </w:hyperlink>
        </w:p>
        <w:p w14:paraId="4F560A96" w14:textId="02DC827F" w:rsidR="009B5A9F" w:rsidRDefault="00D20294">
          <w:pPr>
            <w:pStyle w:val="TOC1"/>
            <w:tabs>
              <w:tab w:val="right" w:leader="dot" w:pos="9370"/>
            </w:tabs>
            <w:rPr>
              <w:noProof/>
              <w:szCs w:val="22"/>
            </w:rPr>
          </w:pPr>
          <w:hyperlink w:anchor="_Toc46809366" w:history="1">
            <w:r w:rsidR="009B5A9F" w:rsidRPr="00C50D23">
              <w:rPr>
                <w:rStyle w:val="Hyperlink"/>
                <w:rFonts w:eastAsia="Verdana"/>
                <w:noProof/>
                <w:spacing w:val="-1"/>
              </w:rPr>
              <w:t>2</w:t>
            </w:r>
            <w:r w:rsidR="009B5A9F" w:rsidRPr="00C50D23">
              <w:rPr>
                <w:rStyle w:val="Hyperlink"/>
                <w:rFonts w:eastAsia="Verdana"/>
                <w:noProof/>
              </w:rPr>
              <w:t>:  RFI OBJECTIVES AND SCOPE</w:t>
            </w:r>
            <w:r w:rsidR="009B5A9F">
              <w:rPr>
                <w:noProof/>
                <w:webHidden/>
              </w:rPr>
              <w:tab/>
            </w:r>
            <w:r w:rsidR="009B5A9F">
              <w:rPr>
                <w:noProof/>
                <w:webHidden/>
              </w:rPr>
              <w:fldChar w:fldCharType="begin"/>
            </w:r>
            <w:r w:rsidR="009B5A9F">
              <w:rPr>
                <w:noProof/>
                <w:webHidden/>
              </w:rPr>
              <w:instrText xml:space="preserve"> PAGEREF _Toc46809366 \h </w:instrText>
            </w:r>
            <w:r w:rsidR="009B5A9F">
              <w:rPr>
                <w:noProof/>
                <w:webHidden/>
              </w:rPr>
            </w:r>
            <w:r w:rsidR="009B5A9F">
              <w:rPr>
                <w:noProof/>
                <w:webHidden/>
              </w:rPr>
              <w:fldChar w:fldCharType="separate"/>
            </w:r>
            <w:r>
              <w:rPr>
                <w:noProof/>
                <w:webHidden/>
              </w:rPr>
              <w:t>4</w:t>
            </w:r>
            <w:r w:rsidR="009B5A9F">
              <w:rPr>
                <w:noProof/>
                <w:webHidden/>
              </w:rPr>
              <w:fldChar w:fldCharType="end"/>
            </w:r>
          </w:hyperlink>
        </w:p>
        <w:p w14:paraId="32E0EB65" w14:textId="3507EB04" w:rsidR="009B5A9F" w:rsidRDefault="00D20294">
          <w:pPr>
            <w:pStyle w:val="TOC1"/>
            <w:tabs>
              <w:tab w:val="right" w:leader="dot" w:pos="9370"/>
            </w:tabs>
            <w:rPr>
              <w:noProof/>
              <w:szCs w:val="22"/>
            </w:rPr>
          </w:pPr>
          <w:hyperlink w:anchor="_Toc46809367" w:history="1">
            <w:r w:rsidR="009B5A9F" w:rsidRPr="00C50D23">
              <w:rPr>
                <w:rStyle w:val="Hyperlink"/>
                <w:rFonts w:eastAsia="Verdana"/>
                <w:noProof/>
                <w:spacing w:val="-1"/>
              </w:rPr>
              <w:t>3</w:t>
            </w:r>
            <w:r w:rsidR="009B5A9F" w:rsidRPr="00C50D23">
              <w:rPr>
                <w:rStyle w:val="Hyperlink"/>
                <w:rFonts w:eastAsia="Verdana"/>
                <w:noProof/>
              </w:rPr>
              <w:t>:  PROJECT BACKGROUND AND MARKET DEMAND</w:t>
            </w:r>
            <w:r w:rsidR="009B5A9F">
              <w:rPr>
                <w:noProof/>
                <w:webHidden/>
              </w:rPr>
              <w:tab/>
            </w:r>
            <w:r w:rsidR="009B5A9F">
              <w:rPr>
                <w:noProof/>
                <w:webHidden/>
              </w:rPr>
              <w:fldChar w:fldCharType="begin"/>
            </w:r>
            <w:r w:rsidR="009B5A9F">
              <w:rPr>
                <w:noProof/>
                <w:webHidden/>
              </w:rPr>
              <w:instrText xml:space="preserve"> PAGEREF _Toc46809367 \h </w:instrText>
            </w:r>
            <w:r w:rsidR="009B5A9F">
              <w:rPr>
                <w:noProof/>
                <w:webHidden/>
              </w:rPr>
            </w:r>
            <w:r w:rsidR="009B5A9F">
              <w:rPr>
                <w:noProof/>
                <w:webHidden/>
              </w:rPr>
              <w:fldChar w:fldCharType="separate"/>
            </w:r>
            <w:r>
              <w:rPr>
                <w:noProof/>
                <w:webHidden/>
              </w:rPr>
              <w:t>5</w:t>
            </w:r>
            <w:r w:rsidR="009B5A9F">
              <w:rPr>
                <w:noProof/>
                <w:webHidden/>
              </w:rPr>
              <w:fldChar w:fldCharType="end"/>
            </w:r>
          </w:hyperlink>
        </w:p>
        <w:p w14:paraId="79B33F6E" w14:textId="3DC3846E" w:rsidR="009B5A9F" w:rsidRDefault="00D20294">
          <w:pPr>
            <w:pStyle w:val="TOC1"/>
            <w:tabs>
              <w:tab w:val="right" w:leader="dot" w:pos="9370"/>
            </w:tabs>
            <w:rPr>
              <w:noProof/>
              <w:szCs w:val="22"/>
            </w:rPr>
          </w:pPr>
          <w:hyperlink w:anchor="_Toc46809368" w:history="1">
            <w:r w:rsidR="009B5A9F" w:rsidRPr="00C50D23">
              <w:rPr>
                <w:rStyle w:val="Hyperlink"/>
                <w:noProof/>
              </w:rPr>
              <w:t>4: CITY PRIORITIES</w:t>
            </w:r>
            <w:r w:rsidR="009B5A9F">
              <w:rPr>
                <w:noProof/>
                <w:webHidden/>
              </w:rPr>
              <w:tab/>
            </w:r>
            <w:r w:rsidR="009B5A9F">
              <w:rPr>
                <w:noProof/>
                <w:webHidden/>
              </w:rPr>
              <w:fldChar w:fldCharType="begin"/>
            </w:r>
            <w:r w:rsidR="009B5A9F">
              <w:rPr>
                <w:noProof/>
                <w:webHidden/>
              </w:rPr>
              <w:instrText xml:space="preserve"> PAGEREF _Toc46809368 \h </w:instrText>
            </w:r>
            <w:r w:rsidR="009B5A9F">
              <w:rPr>
                <w:noProof/>
                <w:webHidden/>
              </w:rPr>
            </w:r>
            <w:r w:rsidR="009B5A9F">
              <w:rPr>
                <w:noProof/>
                <w:webHidden/>
              </w:rPr>
              <w:fldChar w:fldCharType="separate"/>
            </w:r>
            <w:r>
              <w:rPr>
                <w:noProof/>
                <w:webHidden/>
              </w:rPr>
              <w:t>6</w:t>
            </w:r>
            <w:r w:rsidR="009B5A9F">
              <w:rPr>
                <w:noProof/>
                <w:webHidden/>
              </w:rPr>
              <w:fldChar w:fldCharType="end"/>
            </w:r>
          </w:hyperlink>
        </w:p>
        <w:p w14:paraId="6C955293" w14:textId="1FD00D05" w:rsidR="009B5A9F" w:rsidRDefault="00D20294">
          <w:pPr>
            <w:pStyle w:val="TOC2"/>
            <w:tabs>
              <w:tab w:val="right" w:leader="dot" w:pos="9370"/>
            </w:tabs>
            <w:rPr>
              <w:noProof/>
              <w:szCs w:val="22"/>
            </w:rPr>
          </w:pPr>
          <w:hyperlink w:anchor="_Toc46809369" w:history="1">
            <w:r w:rsidR="009B5A9F" w:rsidRPr="00C50D23">
              <w:rPr>
                <w:rStyle w:val="Hyperlink"/>
                <w:noProof/>
              </w:rPr>
              <w:t>Delivery Network Ownership (inside Tipton)</w:t>
            </w:r>
            <w:r w:rsidR="009B5A9F">
              <w:rPr>
                <w:noProof/>
                <w:webHidden/>
              </w:rPr>
              <w:tab/>
            </w:r>
            <w:r w:rsidR="009B5A9F">
              <w:rPr>
                <w:noProof/>
                <w:webHidden/>
              </w:rPr>
              <w:fldChar w:fldCharType="begin"/>
            </w:r>
            <w:r w:rsidR="009B5A9F">
              <w:rPr>
                <w:noProof/>
                <w:webHidden/>
              </w:rPr>
              <w:instrText xml:space="preserve"> PAGEREF _Toc46809369 \h </w:instrText>
            </w:r>
            <w:r w:rsidR="009B5A9F">
              <w:rPr>
                <w:noProof/>
                <w:webHidden/>
              </w:rPr>
            </w:r>
            <w:r w:rsidR="009B5A9F">
              <w:rPr>
                <w:noProof/>
                <w:webHidden/>
              </w:rPr>
              <w:fldChar w:fldCharType="separate"/>
            </w:r>
            <w:r>
              <w:rPr>
                <w:noProof/>
                <w:webHidden/>
              </w:rPr>
              <w:t>6</w:t>
            </w:r>
            <w:r w:rsidR="009B5A9F">
              <w:rPr>
                <w:noProof/>
                <w:webHidden/>
              </w:rPr>
              <w:fldChar w:fldCharType="end"/>
            </w:r>
          </w:hyperlink>
        </w:p>
        <w:p w14:paraId="378DB5BB" w14:textId="399D75C4" w:rsidR="009B5A9F" w:rsidRDefault="00D20294">
          <w:pPr>
            <w:pStyle w:val="TOC2"/>
            <w:tabs>
              <w:tab w:val="right" w:leader="dot" w:pos="9370"/>
            </w:tabs>
            <w:rPr>
              <w:noProof/>
              <w:szCs w:val="22"/>
            </w:rPr>
          </w:pPr>
          <w:hyperlink w:anchor="_Toc46809370" w:history="1">
            <w:r w:rsidR="009B5A9F" w:rsidRPr="00C50D23">
              <w:rPr>
                <w:rStyle w:val="Hyperlink"/>
                <w:noProof/>
              </w:rPr>
              <w:t>Middle Mile Network Ownership (outside Tipton)</w:t>
            </w:r>
            <w:r w:rsidR="009B5A9F">
              <w:rPr>
                <w:noProof/>
                <w:webHidden/>
              </w:rPr>
              <w:tab/>
            </w:r>
            <w:r w:rsidR="009B5A9F">
              <w:rPr>
                <w:noProof/>
                <w:webHidden/>
              </w:rPr>
              <w:fldChar w:fldCharType="begin"/>
            </w:r>
            <w:r w:rsidR="009B5A9F">
              <w:rPr>
                <w:noProof/>
                <w:webHidden/>
              </w:rPr>
              <w:instrText xml:space="preserve"> PAGEREF _Toc46809370 \h </w:instrText>
            </w:r>
            <w:r w:rsidR="009B5A9F">
              <w:rPr>
                <w:noProof/>
                <w:webHidden/>
              </w:rPr>
            </w:r>
            <w:r w:rsidR="009B5A9F">
              <w:rPr>
                <w:noProof/>
                <w:webHidden/>
              </w:rPr>
              <w:fldChar w:fldCharType="separate"/>
            </w:r>
            <w:r>
              <w:rPr>
                <w:noProof/>
                <w:webHidden/>
              </w:rPr>
              <w:t>6</w:t>
            </w:r>
            <w:r w:rsidR="009B5A9F">
              <w:rPr>
                <w:noProof/>
                <w:webHidden/>
              </w:rPr>
              <w:fldChar w:fldCharType="end"/>
            </w:r>
          </w:hyperlink>
        </w:p>
        <w:p w14:paraId="5281A92A" w14:textId="03EE7468" w:rsidR="009B5A9F" w:rsidRDefault="00D20294">
          <w:pPr>
            <w:pStyle w:val="TOC2"/>
            <w:tabs>
              <w:tab w:val="right" w:leader="dot" w:pos="9370"/>
            </w:tabs>
            <w:rPr>
              <w:noProof/>
              <w:szCs w:val="22"/>
            </w:rPr>
          </w:pPr>
          <w:hyperlink w:anchor="_Toc46809371" w:history="1">
            <w:r w:rsidR="009B5A9F" w:rsidRPr="00C50D23">
              <w:rPr>
                <w:rStyle w:val="Hyperlink"/>
                <w:noProof/>
              </w:rPr>
              <w:t>Service Infrastructure</w:t>
            </w:r>
            <w:r w:rsidR="009B5A9F">
              <w:rPr>
                <w:noProof/>
                <w:webHidden/>
              </w:rPr>
              <w:tab/>
            </w:r>
            <w:r w:rsidR="009B5A9F">
              <w:rPr>
                <w:noProof/>
                <w:webHidden/>
              </w:rPr>
              <w:fldChar w:fldCharType="begin"/>
            </w:r>
            <w:r w:rsidR="009B5A9F">
              <w:rPr>
                <w:noProof/>
                <w:webHidden/>
              </w:rPr>
              <w:instrText xml:space="preserve"> PAGEREF _Toc46809371 \h </w:instrText>
            </w:r>
            <w:r w:rsidR="009B5A9F">
              <w:rPr>
                <w:noProof/>
                <w:webHidden/>
              </w:rPr>
            </w:r>
            <w:r w:rsidR="009B5A9F">
              <w:rPr>
                <w:noProof/>
                <w:webHidden/>
              </w:rPr>
              <w:fldChar w:fldCharType="separate"/>
            </w:r>
            <w:r>
              <w:rPr>
                <w:noProof/>
                <w:webHidden/>
              </w:rPr>
              <w:t>6</w:t>
            </w:r>
            <w:r w:rsidR="009B5A9F">
              <w:rPr>
                <w:noProof/>
                <w:webHidden/>
              </w:rPr>
              <w:fldChar w:fldCharType="end"/>
            </w:r>
          </w:hyperlink>
        </w:p>
        <w:p w14:paraId="53438F1E" w14:textId="548374FC" w:rsidR="009B5A9F" w:rsidRDefault="00D20294">
          <w:pPr>
            <w:pStyle w:val="TOC2"/>
            <w:tabs>
              <w:tab w:val="right" w:leader="dot" w:pos="9370"/>
            </w:tabs>
            <w:rPr>
              <w:noProof/>
              <w:szCs w:val="22"/>
            </w:rPr>
          </w:pPr>
          <w:hyperlink w:anchor="_Toc46809372" w:history="1">
            <w:r w:rsidR="009B5A9F" w:rsidRPr="00C50D23">
              <w:rPr>
                <w:rStyle w:val="Hyperlink"/>
                <w:noProof/>
              </w:rPr>
              <w:t>Utility Operations</w:t>
            </w:r>
            <w:r w:rsidR="009B5A9F">
              <w:rPr>
                <w:noProof/>
                <w:webHidden/>
              </w:rPr>
              <w:tab/>
            </w:r>
            <w:r w:rsidR="009B5A9F">
              <w:rPr>
                <w:noProof/>
                <w:webHidden/>
              </w:rPr>
              <w:fldChar w:fldCharType="begin"/>
            </w:r>
            <w:r w:rsidR="009B5A9F">
              <w:rPr>
                <w:noProof/>
                <w:webHidden/>
              </w:rPr>
              <w:instrText xml:space="preserve"> PAGEREF _Toc46809372 \h </w:instrText>
            </w:r>
            <w:r w:rsidR="009B5A9F">
              <w:rPr>
                <w:noProof/>
                <w:webHidden/>
              </w:rPr>
            </w:r>
            <w:r w:rsidR="009B5A9F">
              <w:rPr>
                <w:noProof/>
                <w:webHidden/>
              </w:rPr>
              <w:fldChar w:fldCharType="separate"/>
            </w:r>
            <w:r>
              <w:rPr>
                <w:noProof/>
                <w:webHidden/>
              </w:rPr>
              <w:t>6</w:t>
            </w:r>
            <w:r w:rsidR="009B5A9F">
              <w:rPr>
                <w:noProof/>
                <w:webHidden/>
              </w:rPr>
              <w:fldChar w:fldCharType="end"/>
            </w:r>
          </w:hyperlink>
        </w:p>
        <w:p w14:paraId="61D64A16" w14:textId="751C73D2" w:rsidR="009B5A9F" w:rsidRDefault="00D20294">
          <w:pPr>
            <w:pStyle w:val="TOC2"/>
            <w:tabs>
              <w:tab w:val="right" w:leader="dot" w:pos="9370"/>
            </w:tabs>
            <w:rPr>
              <w:noProof/>
              <w:szCs w:val="22"/>
            </w:rPr>
          </w:pPr>
          <w:hyperlink w:anchor="_Toc46809373" w:history="1">
            <w:r w:rsidR="009B5A9F" w:rsidRPr="00C50D23">
              <w:rPr>
                <w:rStyle w:val="Hyperlink"/>
                <w:noProof/>
              </w:rPr>
              <w:t>Products and Services</w:t>
            </w:r>
            <w:r w:rsidR="009B5A9F">
              <w:rPr>
                <w:noProof/>
                <w:webHidden/>
              </w:rPr>
              <w:tab/>
            </w:r>
            <w:r w:rsidR="009B5A9F">
              <w:rPr>
                <w:noProof/>
                <w:webHidden/>
              </w:rPr>
              <w:fldChar w:fldCharType="begin"/>
            </w:r>
            <w:r w:rsidR="009B5A9F">
              <w:rPr>
                <w:noProof/>
                <w:webHidden/>
              </w:rPr>
              <w:instrText xml:space="preserve"> PAGEREF _Toc46809373 \h </w:instrText>
            </w:r>
            <w:r w:rsidR="009B5A9F">
              <w:rPr>
                <w:noProof/>
                <w:webHidden/>
              </w:rPr>
            </w:r>
            <w:r w:rsidR="009B5A9F">
              <w:rPr>
                <w:noProof/>
                <w:webHidden/>
              </w:rPr>
              <w:fldChar w:fldCharType="separate"/>
            </w:r>
            <w:r>
              <w:rPr>
                <w:noProof/>
                <w:webHidden/>
              </w:rPr>
              <w:t>6</w:t>
            </w:r>
            <w:r w:rsidR="009B5A9F">
              <w:rPr>
                <w:noProof/>
                <w:webHidden/>
              </w:rPr>
              <w:fldChar w:fldCharType="end"/>
            </w:r>
          </w:hyperlink>
        </w:p>
        <w:p w14:paraId="74E5262D" w14:textId="557714F8" w:rsidR="009B5A9F" w:rsidRDefault="00D20294">
          <w:pPr>
            <w:pStyle w:val="TOC1"/>
            <w:tabs>
              <w:tab w:val="right" w:leader="dot" w:pos="9370"/>
            </w:tabs>
            <w:rPr>
              <w:noProof/>
              <w:szCs w:val="22"/>
            </w:rPr>
          </w:pPr>
          <w:hyperlink w:anchor="_Toc46809374" w:history="1">
            <w:r w:rsidR="009B5A9F" w:rsidRPr="00C50D23">
              <w:rPr>
                <w:rStyle w:val="Hyperlink"/>
                <w:rFonts w:eastAsia="Verdana"/>
                <w:noProof/>
              </w:rPr>
              <w:t xml:space="preserve">5: </w:t>
            </w:r>
            <w:r w:rsidR="009B5A9F" w:rsidRPr="00C50D23">
              <w:rPr>
                <w:rStyle w:val="Hyperlink"/>
                <w:rFonts w:eastAsia="Verdana"/>
                <w:caps/>
                <w:noProof/>
              </w:rPr>
              <w:t xml:space="preserve"> RFI SUBMITTAL</w:t>
            </w:r>
            <w:r w:rsidR="009B5A9F">
              <w:rPr>
                <w:noProof/>
                <w:webHidden/>
              </w:rPr>
              <w:tab/>
            </w:r>
            <w:r w:rsidR="009B5A9F">
              <w:rPr>
                <w:noProof/>
                <w:webHidden/>
              </w:rPr>
              <w:fldChar w:fldCharType="begin"/>
            </w:r>
            <w:r w:rsidR="009B5A9F">
              <w:rPr>
                <w:noProof/>
                <w:webHidden/>
              </w:rPr>
              <w:instrText xml:space="preserve"> PAGEREF _Toc46809374 \h </w:instrText>
            </w:r>
            <w:r w:rsidR="009B5A9F">
              <w:rPr>
                <w:noProof/>
                <w:webHidden/>
              </w:rPr>
            </w:r>
            <w:r w:rsidR="009B5A9F">
              <w:rPr>
                <w:noProof/>
                <w:webHidden/>
              </w:rPr>
              <w:fldChar w:fldCharType="separate"/>
            </w:r>
            <w:r>
              <w:rPr>
                <w:noProof/>
                <w:webHidden/>
              </w:rPr>
              <w:t>6</w:t>
            </w:r>
            <w:r w:rsidR="009B5A9F">
              <w:rPr>
                <w:noProof/>
                <w:webHidden/>
              </w:rPr>
              <w:fldChar w:fldCharType="end"/>
            </w:r>
          </w:hyperlink>
        </w:p>
        <w:p w14:paraId="15F673AD" w14:textId="58611562" w:rsidR="009B5A9F" w:rsidRDefault="00D20294">
          <w:pPr>
            <w:pStyle w:val="TOC1"/>
            <w:tabs>
              <w:tab w:val="right" w:leader="dot" w:pos="9370"/>
            </w:tabs>
            <w:rPr>
              <w:noProof/>
              <w:szCs w:val="22"/>
            </w:rPr>
          </w:pPr>
          <w:hyperlink w:anchor="_Toc46809375" w:history="1">
            <w:r w:rsidR="009B5A9F" w:rsidRPr="00C50D23">
              <w:rPr>
                <w:rStyle w:val="Hyperlink"/>
                <w:noProof/>
              </w:rPr>
              <w:t>6: ADDITIONAL CONSIDERATIONS</w:t>
            </w:r>
            <w:r w:rsidR="009B5A9F">
              <w:rPr>
                <w:noProof/>
                <w:webHidden/>
              </w:rPr>
              <w:tab/>
            </w:r>
            <w:r w:rsidR="009B5A9F">
              <w:rPr>
                <w:noProof/>
                <w:webHidden/>
              </w:rPr>
              <w:fldChar w:fldCharType="begin"/>
            </w:r>
            <w:r w:rsidR="009B5A9F">
              <w:rPr>
                <w:noProof/>
                <w:webHidden/>
              </w:rPr>
              <w:instrText xml:space="preserve"> PAGEREF _Toc46809375 \h </w:instrText>
            </w:r>
            <w:r w:rsidR="009B5A9F">
              <w:rPr>
                <w:noProof/>
                <w:webHidden/>
              </w:rPr>
            </w:r>
            <w:r w:rsidR="009B5A9F">
              <w:rPr>
                <w:noProof/>
                <w:webHidden/>
              </w:rPr>
              <w:fldChar w:fldCharType="separate"/>
            </w:r>
            <w:r>
              <w:rPr>
                <w:noProof/>
                <w:webHidden/>
              </w:rPr>
              <w:t>8</w:t>
            </w:r>
            <w:r w:rsidR="009B5A9F">
              <w:rPr>
                <w:noProof/>
                <w:webHidden/>
              </w:rPr>
              <w:fldChar w:fldCharType="end"/>
            </w:r>
          </w:hyperlink>
        </w:p>
        <w:p w14:paraId="2AC079E8" w14:textId="494B3EE6" w:rsidR="009B5A9F" w:rsidRDefault="00D20294">
          <w:pPr>
            <w:pStyle w:val="TOC2"/>
            <w:tabs>
              <w:tab w:val="right" w:leader="dot" w:pos="9370"/>
            </w:tabs>
            <w:rPr>
              <w:noProof/>
              <w:szCs w:val="22"/>
            </w:rPr>
          </w:pPr>
          <w:hyperlink w:anchor="_Toc46809376" w:history="1">
            <w:r w:rsidR="009B5A9F" w:rsidRPr="00C50D23">
              <w:rPr>
                <w:rStyle w:val="Hyperlink"/>
                <w:rFonts w:eastAsia="Verdana"/>
                <w:noProof/>
              </w:rPr>
              <w:t>RFI Addenda</w:t>
            </w:r>
            <w:r w:rsidR="009B5A9F">
              <w:rPr>
                <w:noProof/>
                <w:webHidden/>
              </w:rPr>
              <w:tab/>
            </w:r>
            <w:r w:rsidR="009B5A9F">
              <w:rPr>
                <w:noProof/>
                <w:webHidden/>
              </w:rPr>
              <w:fldChar w:fldCharType="begin"/>
            </w:r>
            <w:r w:rsidR="009B5A9F">
              <w:rPr>
                <w:noProof/>
                <w:webHidden/>
              </w:rPr>
              <w:instrText xml:space="preserve"> PAGEREF _Toc46809376 \h </w:instrText>
            </w:r>
            <w:r w:rsidR="009B5A9F">
              <w:rPr>
                <w:noProof/>
                <w:webHidden/>
              </w:rPr>
            </w:r>
            <w:r w:rsidR="009B5A9F">
              <w:rPr>
                <w:noProof/>
                <w:webHidden/>
              </w:rPr>
              <w:fldChar w:fldCharType="separate"/>
            </w:r>
            <w:r>
              <w:rPr>
                <w:noProof/>
                <w:webHidden/>
              </w:rPr>
              <w:t>8</w:t>
            </w:r>
            <w:r w:rsidR="009B5A9F">
              <w:rPr>
                <w:noProof/>
                <w:webHidden/>
              </w:rPr>
              <w:fldChar w:fldCharType="end"/>
            </w:r>
          </w:hyperlink>
        </w:p>
        <w:p w14:paraId="35118CC1" w14:textId="5D821FF9" w:rsidR="009B5A9F" w:rsidRDefault="00D20294">
          <w:pPr>
            <w:pStyle w:val="TOC2"/>
            <w:tabs>
              <w:tab w:val="right" w:leader="dot" w:pos="9370"/>
            </w:tabs>
            <w:rPr>
              <w:noProof/>
              <w:szCs w:val="22"/>
            </w:rPr>
          </w:pPr>
          <w:hyperlink w:anchor="_Toc46809377" w:history="1">
            <w:r w:rsidR="009B5A9F" w:rsidRPr="00C50D23">
              <w:rPr>
                <w:rStyle w:val="Hyperlink"/>
                <w:rFonts w:eastAsia="Verdana"/>
                <w:noProof/>
              </w:rPr>
              <w:t>Respondent responsible for all costs</w:t>
            </w:r>
            <w:r w:rsidR="009B5A9F">
              <w:rPr>
                <w:noProof/>
                <w:webHidden/>
              </w:rPr>
              <w:tab/>
            </w:r>
            <w:r w:rsidR="009B5A9F">
              <w:rPr>
                <w:noProof/>
                <w:webHidden/>
              </w:rPr>
              <w:fldChar w:fldCharType="begin"/>
            </w:r>
            <w:r w:rsidR="009B5A9F">
              <w:rPr>
                <w:noProof/>
                <w:webHidden/>
              </w:rPr>
              <w:instrText xml:space="preserve"> PAGEREF _Toc46809377 \h </w:instrText>
            </w:r>
            <w:r w:rsidR="009B5A9F">
              <w:rPr>
                <w:noProof/>
                <w:webHidden/>
              </w:rPr>
            </w:r>
            <w:r w:rsidR="009B5A9F">
              <w:rPr>
                <w:noProof/>
                <w:webHidden/>
              </w:rPr>
              <w:fldChar w:fldCharType="separate"/>
            </w:r>
            <w:r>
              <w:rPr>
                <w:noProof/>
                <w:webHidden/>
              </w:rPr>
              <w:t>8</w:t>
            </w:r>
            <w:r w:rsidR="009B5A9F">
              <w:rPr>
                <w:noProof/>
                <w:webHidden/>
              </w:rPr>
              <w:fldChar w:fldCharType="end"/>
            </w:r>
          </w:hyperlink>
        </w:p>
        <w:p w14:paraId="7D5188EC" w14:textId="0CC8A0B5" w:rsidR="009B5A9F" w:rsidRDefault="00D20294">
          <w:pPr>
            <w:pStyle w:val="TOC2"/>
            <w:tabs>
              <w:tab w:val="right" w:leader="dot" w:pos="9370"/>
            </w:tabs>
            <w:rPr>
              <w:noProof/>
              <w:szCs w:val="22"/>
            </w:rPr>
          </w:pPr>
          <w:hyperlink w:anchor="_Toc46809378" w:history="1">
            <w:r w:rsidR="009B5A9F" w:rsidRPr="00C50D23">
              <w:rPr>
                <w:rStyle w:val="Hyperlink"/>
                <w:rFonts w:eastAsia="Verdana"/>
                <w:noProof/>
              </w:rPr>
              <w:t>Confidentiality</w:t>
            </w:r>
            <w:r w:rsidR="009B5A9F">
              <w:rPr>
                <w:noProof/>
                <w:webHidden/>
              </w:rPr>
              <w:tab/>
            </w:r>
            <w:r w:rsidR="009B5A9F">
              <w:rPr>
                <w:noProof/>
                <w:webHidden/>
              </w:rPr>
              <w:fldChar w:fldCharType="begin"/>
            </w:r>
            <w:r w:rsidR="009B5A9F">
              <w:rPr>
                <w:noProof/>
                <w:webHidden/>
              </w:rPr>
              <w:instrText xml:space="preserve"> PAGEREF _Toc46809378 \h </w:instrText>
            </w:r>
            <w:r w:rsidR="009B5A9F">
              <w:rPr>
                <w:noProof/>
                <w:webHidden/>
              </w:rPr>
            </w:r>
            <w:r w:rsidR="009B5A9F">
              <w:rPr>
                <w:noProof/>
                <w:webHidden/>
              </w:rPr>
              <w:fldChar w:fldCharType="separate"/>
            </w:r>
            <w:r>
              <w:rPr>
                <w:noProof/>
                <w:webHidden/>
              </w:rPr>
              <w:t>8</w:t>
            </w:r>
            <w:r w:rsidR="009B5A9F">
              <w:rPr>
                <w:noProof/>
                <w:webHidden/>
              </w:rPr>
              <w:fldChar w:fldCharType="end"/>
            </w:r>
          </w:hyperlink>
        </w:p>
        <w:p w14:paraId="3BFECA82" w14:textId="67D8A35F" w:rsidR="009B5A9F" w:rsidRDefault="00D20294">
          <w:pPr>
            <w:pStyle w:val="TOC1"/>
            <w:tabs>
              <w:tab w:val="right" w:leader="dot" w:pos="9370"/>
            </w:tabs>
            <w:rPr>
              <w:noProof/>
              <w:szCs w:val="22"/>
            </w:rPr>
          </w:pPr>
          <w:hyperlink w:anchor="_Toc46809379" w:history="1">
            <w:r w:rsidR="009B5A9F" w:rsidRPr="00C50D23">
              <w:rPr>
                <w:rStyle w:val="Hyperlink"/>
                <w:rFonts w:eastAsia="Verdana"/>
                <w:noProof/>
              </w:rPr>
              <w:t>7:  SUBMITTAL INSTRUCTIONS</w:t>
            </w:r>
            <w:r w:rsidR="009B5A9F">
              <w:rPr>
                <w:noProof/>
                <w:webHidden/>
              </w:rPr>
              <w:tab/>
            </w:r>
            <w:r w:rsidR="009B5A9F">
              <w:rPr>
                <w:noProof/>
                <w:webHidden/>
              </w:rPr>
              <w:fldChar w:fldCharType="begin"/>
            </w:r>
            <w:r w:rsidR="009B5A9F">
              <w:rPr>
                <w:noProof/>
                <w:webHidden/>
              </w:rPr>
              <w:instrText xml:space="preserve"> PAGEREF _Toc46809379 \h </w:instrText>
            </w:r>
            <w:r w:rsidR="009B5A9F">
              <w:rPr>
                <w:noProof/>
                <w:webHidden/>
              </w:rPr>
            </w:r>
            <w:r w:rsidR="009B5A9F">
              <w:rPr>
                <w:noProof/>
                <w:webHidden/>
              </w:rPr>
              <w:fldChar w:fldCharType="separate"/>
            </w:r>
            <w:r>
              <w:rPr>
                <w:noProof/>
                <w:webHidden/>
              </w:rPr>
              <w:t>8</w:t>
            </w:r>
            <w:r w:rsidR="009B5A9F">
              <w:rPr>
                <w:noProof/>
                <w:webHidden/>
              </w:rPr>
              <w:fldChar w:fldCharType="end"/>
            </w:r>
          </w:hyperlink>
        </w:p>
        <w:p w14:paraId="38ABB1F9" w14:textId="155B658B" w:rsidR="009B5A9F" w:rsidRDefault="00D20294">
          <w:pPr>
            <w:pStyle w:val="TOC1"/>
            <w:tabs>
              <w:tab w:val="right" w:leader="dot" w:pos="9370"/>
            </w:tabs>
            <w:rPr>
              <w:noProof/>
              <w:szCs w:val="22"/>
            </w:rPr>
          </w:pPr>
          <w:hyperlink w:anchor="_Toc46809380" w:history="1">
            <w:r w:rsidR="009B5A9F" w:rsidRPr="00C50D23">
              <w:rPr>
                <w:rStyle w:val="Hyperlink"/>
                <w:noProof/>
              </w:rPr>
              <w:t>8:  RFI SCHEDULE</w:t>
            </w:r>
            <w:r w:rsidR="009B5A9F">
              <w:rPr>
                <w:noProof/>
                <w:webHidden/>
              </w:rPr>
              <w:tab/>
            </w:r>
            <w:r w:rsidR="009B5A9F">
              <w:rPr>
                <w:noProof/>
                <w:webHidden/>
              </w:rPr>
              <w:fldChar w:fldCharType="begin"/>
            </w:r>
            <w:r w:rsidR="009B5A9F">
              <w:rPr>
                <w:noProof/>
                <w:webHidden/>
              </w:rPr>
              <w:instrText xml:space="preserve"> PAGEREF _Toc46809380 \h </w:instrText>
            </w:r>
            <w:r w:rsidR="009B5A9F">
              <w:rPr>
                <w:noProof/>
                <w:webHidden/>
              </w:rPr>
            </w:r>
            <w:r w:rsidR="009B5A9F">
              <w:rPr>
                <w:noProof/>
                <w:webHidden/>
              </w:rPr>
              <w:fldChar w:fldCharType="separate"/>
            </w:r>
            <w:r>
              <w:rPr>
                <w:noProof/>
                <w:webHidden/>
              </w:rPr>
              <w:t>9</w:t>
            </w:r>
            <w:r w:rsidR="009B5A9F">
              <w:rPr>
                <w:noProof/>
                <w:webHidden/>
              </w:rPr>
              <w:fldChar w:fldCharType="end"/>
            </w:r>
          </w:hyperlink>
        </w:p>
        <w:p w14:paraId="2DD761A5" w14:textId="0B896571" w:rsidR="009B5A9F" w:rsidRDefault="00D20294">
          <w:pPr>
            <w:pStyle w:val="TOC1"/>
            <w:tabs>
              <w:tab w:val="right" w:leader="dot" w:pos="9370"/>
            </w:tabs>
            <w:rPr>
              <w:noProof/>
              <w:szCs w:val="22"/>
            </w:rPr>
          </w:pPr>
          <w:hyperlink w:anchor="_Toc46809381" w:history="1">
            <w:r w:rsidR="009B5A9F" w:rsidRPr="00C50D23">
              <w:rPr>
                <w:rStyle w:val="Hyperlink"/>
                <w:rFonts w:eastAsia="Verdana"/>
                <w:noProof/>
              </w:rPr>
              <w:t xml:space="preserve">9: </w:t>
            </w:r>
            <w:r w:rsidR="009B5A9F" w:rsidRPr="00C50D23">
              <w:rPr>
                <w:rStyle w:val="Hyperlink"/>
                <w:rFonts w:eastAsia="Verdana"/>
                <w:caps/>
                <w:noProof/>
              </w:rPr>
              <w:t xml:space="preserve"> QUESTIONS</w:t>
            </w:r>
            <w:r w:rsidR="009B5A9F">
              <w:rPr>
                <w:noProof/>
                <w:webHidden/>
              </w:rPr>
              <w:tab/>
            </w:r>
            <w:r w:rsidR="009B5A9F">
              <w:rPr>
                <w:noProof/>
                <w:webHidden/>
              </w:rPr>
              <w:fldChar w:fldCharType="begin"/>
            </w:r>
            <w:r w:rsidR="009B5A9F">
              <w:rPr>
                <w:noProof/>
                <w:webHidden/>
              </w:rPr>
              <w:instrText xml:space="preserve"> PAGEREF _Toc46809381 \h </w:instrText>
            </w:r>
            <w:r w:rsidR="009B5A9F">
              <w:rPr>
                <w:noProof/>
                <w:webHidden/>
              </w:rPr>
            </w:r>
            <w:r w:rsidR="009B5A9F">
              <w:rPr>
                <w:noProof/>
                <w:webHidden/>
              </w:rPr>
              <w:fldChar w:fldCharType="separate"/>
            </w:r>
            <w:r>
              <w:rPr>
                <w:noProof/>
                <w:webHidden/>
              </w:rPr>
              <w:t>9</w:t>
            </w:r>
            <w:r w:rsidR="009B5A9F">
              <w:rPr>
                <w:noProof/>
                <w:webHidden/>
              </w:rPr>
              <w:fldChar w:fldCharType="end"/>
            </w:r>
          </w:hyperlink>
        </w:p>
        <w:p w14:paraId="39DCC348" w14:textId="3AC9B5A8" w:rsidR="00275912" w:rsidRDefault="003E69AC">
          <w:r>
            <w:rPr>
              <w:b/>
              <w:bCs/>
              <w:noProof/>
            </w:rPr>
            <w:fldChar w:fldCharType="end"/>
          </w:r>
        </w:p>
      </w:sdtContent>
    </w:sdt>
    <w:p w14:paraId="653C70E1" w14:textId="77777777" w:rsidR="004C20D4" w:rsidRDefault="004C20D4">
      <w:pPr>
        <w:spacing w:after="200" w:line="276" w:lineRule="auto"/>
      </w:pPr>
      <w:r>
        <w:br w:type="page"/>
      </w:r>
    </w:p>
    <w:p w14:paraId="5AC34BC4" w14:textId="4F431840" w:rsidR="00F1215F" w:rsidRPr="00F1215F" w:rsidRDefault="00F1215F" w:rsidP="00F26062">
      <w:pPr>
        <w:pStyle w:val="Heading1"/>
      </w:pPr>
      <w:bookmarkStart w:id="0" w:name="_Toc46809365"/>
      <w:r w:rsidRPr="00F1215F">
        <w:lastRenderedPageBreak/>
        <w:t>1: INTRODUCTION</w:t>
      </w:r>
      <w:bookmarkEnd w:id="0"/>
      <w:r w:rsidRPr="00F1215F">
        <w:t xml:space="preserve"> </w:t>
      </w:r>
    </w:p>
    <w:p w14:paraId="113E8ADA" w14:textId="77777777" w:rsidR="00FA3A3C" w:rsidRDefault="00FA3A3C" w:rsidP="00E51F7B"/>
    <w:p w14:paraId="2175CDA6" w14:textId="40134090" w:rsidR="00F45209" w:rsidRDefault="00E9763C" w:rsidP="00834C8F">
      <w:pPr>
        <w:spacing w:after="0"/>
      </w:pPr>
      <w:r w:rsidRPr="00742266">
        <w:t>The primary</w:t>
      </w:r>
      <w:r w:rsidR="00F45209">
        <w:t xml:space="preserve"> goal of the City of </w:t>
      </w:r>
      <w:r w:rsidR="004347B1">
        <w:t>Tipton</w:t>
      </w:r>
      <w:r w:rsidR="00F45209">
        <w:t xml:space="preserve"> (the “City”) </w:t>
      </w:r>
      <w:r w:rsidRPr="00742266">
        <w:t>is</w:t>
      </w:r>
      <w:r>
        <w:t xml:space="preserve"> </w:t>
      </w:r>
      <w:r w:rsidR="00F45209">
        <w:t xml:space="preserve">to </w:t>
      </w:r>
      <w:r w:rsidR="005A1505">
        <w:t xml:space="preserve">facilitate a solution or solutions that </w:t>
      </w:r>
      <w:r w:rsidR="000675C3">
        <w:t xml:space="preserve">provide </w:t>
      </w:r>
      <w:r w:rsidR="004C6152">
        <w:t>improve</w:t>
      </w:r>
      <w:r w:rsidR="000675C3">
        <w:t xml:space="preserve">d </w:t>
      </w:r>
      <w:r w:rsidR="004C6152">
        <w:t>broadband services for its citizens</w:t>
      </w:r>
      <w:r w:rsidR="00817DFA">
        <w:t xml:space="preserve">. </w:t>
      </w:r>
      <w:r w:rsidR="00F96E27">
        <w:t>Improved</w:t>
      </w:r>
      <w:r w:rsidR="007F0907">
        <w:t xml:space="preserve"> broadband services in this context means the following:</w:t>
      </w:r>
    </w:p>
    <w:p w14:paraId="51CA9E9E" w14:textId="77777777" w:rsidR="00402D2C" w:rsidRDefault="00402D2C" w:rsidP="00834C8F">
      <w:pPr>
        <w:spacing w:after="0"/>
      </w:pPr>
    </w:p>
    <w:p w14:paraId="5B5C9155" w14:textId="1AD2CF82" w:rsidR="00A703B9" w:rsidRDefault="008B38B8" w:rsidP="00A703B9">
      <w:pPr>
        <w:pStyle w:val="ListParagraph"/>
        <w:numPr>
          <w:ilvl w:val="0"/>
          <w:numId w:val="26"/>
        </w:numPr>
        <w:spacing w:after="0"/>
      </w:pPr>
      <w:r w:rsidRPr="003D2091">
        <w:rPr>
          <w:b/>
          <w:bCs/>
        </w:rPr>
        <w:t>High</w:t>
      </w:r>
      <w:r w:rsidR="00FE6A89">
        <w:rPr>
          <w:b/>
          <w:bCs/>
        </w:rPr>
        <w:t xml:space="preserve"> </w:t>
      </w:r>
      <w:r w:rsidR="004347B1">
        <w:rPr>
          <w:b/>
          <w:bCs/>
        </w:rPr>
        <w:t>performance</w:t>
      </w:r>
      <w:r>
        <w:t xml:space="preserve">. </w:t>
      </w:r>
      <w:r w:rsidR="00475D14">
        <w:t>Any consumer</w:t>
      </w:r>
      <w:r w:rsidR="0053242F">
        <w:t xml:space="preserve"> (residential, commercial, anchor institutions)</w:t>
      </w:r>
      <w:r w:rsidR="00475D14">
        <w:t xml:space="preserve"> within the city limits should have access to internet speeds of at least 1 gigabit per second (</w:t>
      </w:r>
      <w:r w:rsidR="008E0C15">
        <w:t>1</w:t>
      </w:r>
      <w:r w:rsidR="00475D14">
        <w:t xml:space="preserve"> Gbps)</w:t>
      </w:r>
      <w:r w:rsidR="00A703B9">
        <w:t xml:space="preserve"> utilizing a fiber-to-the-premise network</w:t>
      </w:r>
      <w:r w:rsidR="0037186C">
        <w:t xml:space="preserve">. The </w:t>
      </w:r>
      <w:r w:rsidR="00887F57">
        <w:t>solution should be capable of providing higher-capacity services as needs develop</w:t>
      </w:r>
      <w:r w:rsidR="00F041A0">
        <w:t xml:space="preserve"> and internet usage continues to expand.</w:t>
      </w:r>
      <w:r w:rsidR="000E2ADD">
        <w:t xml:space="preserve"> </w:t>
      </w:r>
      <w:r w:rsidR="004347B1">
        <w:t>Overall network performance should be excellent.</w:t>
      </w:r>
    </w:p>
    <w:p w14:paraId="50143E7E" w14:textId="29FBABD9" w:rsidR="00402D2C" w:rsidRDefault="006C2BC6" w:rsidP="00402D2C">
      <w:pPr>
        <w:pStyle w:val="ListParagraph"/>
        <w:numPr>
          <w:ilvl w:val="0"/>
          <w:numId w:val="26"/>
        </w:numPr>
        <w:spacing w:after="0"/>
      </w:pPr>
      <w:r w:rsidRPr="003D2091">
        <w:rPr>
          <w:b/>
          <w:bCs/>
        </w:rPr>
        <w:t>Ubiquitous coverage</w:t>
      </w:r>
      <w:r>
        <w:t>. The solution should be available at every premise within the city limits.</w:t>
      </w:r>
    </w:p>
    <w:p w14:paraId="36FC65EB" w14:textId="1A5DF0D1" w:rsidR="00551D88" w:rsidRDefault="00551D88" w:rsidP="00402D2C">
      <w:pPr>
        <w:pStyle w:val="ListParagraph"/>
        <w:numPr>
          <w:ilvl w:val="0"/>
          <w:numId w:val="26"/>
        </w:numPr>
        <w:spacing w:after="0"/>
      </w:pPr>
      <w:r>
        <w:rPr>
          <w:b/>
          <w:bCs/>
        </w:rPr>
        <w:t>Affordability</w:t>
      </w:r>
      <w:r w:rsidRPr="00551D88">
        <w:t>.</w:t>
      </w:r>
      <w:r>
        <w:t xml:space="preserve"> The solution should include options for affordable access for </w:t>
      </w:r>
      <w:r w:rsidR="00306CD8">
        <w:t>lower-income families, with priority to households with K-12 students.</w:t>
      </w:r>
    </w:p>
    <w:p w14:paraId="7D81166E" w14:textId="1858EBCE" w:rsidR="00402D2C" w:rsidRDefault="004A7936" w:rsidP="00402D2C">
      <w:pPr>
        <w:pStyle w:val="ListParagraph"/>
        <w:numPr>
          <w:ilvl w:val="0"/>
          <w:numId w:val="26"/>
        </w:numPr>
        <w:spacing w:after="0"/>
      </w:pPr>
      <w:r w:rsidRPr="003D2091">
        <w:rPr>
          <w:b/>
          <w:bCs/>
        </w:rPr>
        <w:t>Reliability</w:t>
      </w:r>
      <w:r>
        <w:t xml:space="preserve">. The solution should provide </w:t>
      </w:r>
      <w:r w:rsidR="003D7BC1">
        <w:t>enhanced reliability, including redundant connections to the outside world.</w:t>
      </w:r>
    </w:p>
    <w:p w14:paraId="1DFF0BB3" w14:textId="08515E01" w:rsidR="00F26FFF" w:rsidRDefault="00082665" w:rsidP="00F26FFF">
      <w:pPr>
        <w:pStyle w:val="ListParagraph"/>
        <w:numPr>
          <w:ilvl w:val="0"/>
          <w:numId w:val="26"/>
        </w:numPr>
        <w:spacing w:after="0"/>
      </w:pPr>
      <w:r w:rsidRPr="003D2091">
        <w:rPr>
          <w:b/>
          <w:bCs/>
        </w:rPr>
        <w:t>Customer service excellence</w:t>
      </w:r>
      <w:r>
        <w:t>. The solution should</w:t>
      </w:r>
      <w:r w:rsidR="00C51B63">
        <w:t xml:space="preserve"> provide consumers with an improved customer experience in all aspects, including </w:t>
      </w:r>
      <w:r w:rsidR="002935F4">
        <w:t>response times to service issues</w:t>
      </w:r>
      <w:r w:rsidR="00AD0FFF">
        <w:t>.</w:t>
      </w:r>
    </w:p>
    <w:p w14:paraId="787E3D35" w14:textId="5BFC1893" w:rsidR="00F26FFF" w:rsidRDefault="00F26FFF" w:rsidP="008B38B8">
      <w:pPr>
        <w:pStyle w:val="ListParagraph"/>
        <w:numPr>
          <w:ilvl w:val="0"/>
          <w:numId w:val="26"/>
        </w:numPr>
        <w:spacing w:after="0"/>
      </w:pPr>
      <w:r w:rsidRPr="006771E2">
        <w:rPr>
          <w:b/>
          <w:bCs/>
        </w:rPr>
        <w:t>Competitive pricing</w:t>
      </w:r>
      <w:r>
        <w:t xml:space="preserve">. Products and services offered by the solution should be </w:t>
      </w:r>
      <w:r w:rsidR="00C7369B">
        <w:t>priced com</w:t>
      </w:r>
      <w:r w:rsidR="002D07B1">
        <w:t xml:space="preserve">petitively with other </w:t>
      </w:r>
      <w:r w:rsidR="006771E2">
        <w:t>provider options in the market.</w:t>
      </w:r>
    </w:p>
    <w:p w14:paraId="712DA5E1" w14:textId="77777777" w:rsidR="009D0A35" w:rsidRDefault="009D0A35" w:rsidP="00834C8F">
      <w:pPr>
        <w:spacing w:after="0"/>
      </w:pPr>
    </w:p>
    <w:p w14:paraId="27618F35" w14:textId="06E472A2" w:rsidR="00834C8F" w:rsidRDefault="00886B3B" w:rsidP="00844A4F">
      <w:pPr>
        <w:spacing w:after="0"/>
      </w:pPr>
      <w:r>
        <w:t>T</w:t>
      </w:r>
      <w:r w:rsidR="00834C8F">
        <w:t>his Request for Information (</w:t>
      </w:r>
      <w:r w:rsidR="00D706BD">
        <w:t>“</w:t>
      </w:r>
      <w:r w:rsidR="00834C8F">
        <w:t>RFI</w:t>
      </w:r>
      <w:r w:rsidR="00D706BD">
        <w:t>”</w:t>
      </w:r>
      <w:r w:rsidR="00834C8F">
        <w:t xml:space="preserve">) </w:t>
      </w:r>
      <w:r w:rsidR="0094569E">
        <w:t xml:space="preserve">seeks to identify qualified companies </w:t>
      </w:r>
      <w:r w:rsidR="00425D0E">
        <w:t xml:space="preserve">that can achieve these goals </w:t>
      </w:r>
      <w:r w:rsidR="007D47BF">
        <w:t>either individually or in partnership with the City.</w:t>
      </w:r>
      <w:r w:rsidR="006C06CD">
        <w:t xml:space="preserve"> Responses are welcome from any </w:t>
      </w:r>
      <w:r w:rsidR="009F4871">
        <w:t>entity with a track record of providing excellent broad</w:t>
      </w:r>
      <w:r w:rsidR="00875725">
        <w:t>b</w:t>
      </w:r>
      <w:r w:rsidR="009F4871">
        <w:t xml:space="preserve">and services and </w:t>
      </w:r>
      <w:r w:rsidR="00875725">
        <w:t xml:space="preserve">the ability to meet the city’s goals.  This may include </w:t>
      </w:r>
      <w:r w:rsidR="00EA0520" w:rsidRPr="00256DBE">
        <w:t>incumbent service providers, competitive providers, nonprofit organizations, public cooperatives, nontraditional providers, and any other interested, capable entities.</w:t>
      </w:r>
    </w:p>
    <w:p w14:paraId="1F6F434F" w14:textId="0A7603A5" w:rsidR="00120AA2" w:rsidRDefault="00120AA2" w:rsidP="00834C8F">
      <w:pPr>
        <w:spacing w:after="0"/>
      </w:pPr>
    </w:p>
    <w:p w14:paraId="2B11CEB6" w14:textId="636EC3CB" w:rsidR="00EA0520" w:rsidRPr="0033474E" w:rsidRDefault="00EA0520" w:rsidP="00CD3B1A">
      <w:pPr>
        <w:spacing w:after="0"/>
      </w:pPr>
      <w:r w:rsidRPr="0033474E">
        <w:t>The City has initiated this RFI to expand its knowledge of the industry marketplace by</w:t>
      </w:r>
      <w:r w:rsidR="00D4350F" w:rsidRPr="0033474E">
        <w:t xml:space="preserve"> i</w:t>
      </w:r>
      <w:r w:rsidRPr="0033474E">
        <w:t xml:space="preserve">dentifying one or more entities for the City to </w:t>
      </w:r>
      <w:r w:rsidR="00D4350F" w:rsidRPr="0033474E">
        <w:t xml:space="preserve">potentially </w:t>
      </w:r>
      <w:r w:rsidRPr="0033474E">
        <w:t xml:space="preserve">engage in exploratory discussions to enable or directly provide price-competitive, reliable, high-capacity, gigabit speed (or higher) broadband services (the “Required Services”) to end-users generally within the </w:t>
      </w:r>
      <w:r w:rsidR="00F65638">
        <w:t xml:space="preserve">city limits of </w:t>
      </w:r>
      <w:r w:rsidR="004347B1">
        <w:t>Tipton</w:t>
      </w:r>
      <w:r w:rsidRPr="0033474E">
        <w:t>.</w:t>
      </w:r>
      <w:r w:rsidR="00CD3B1A" w:rsidRPr="0033474E">
        <w:t xml:space="preserve">  </w:t>
      </w:r>
      <w:r w:rsidRPr="0033474E">
        <w:t xml:space="preserve">City, </w:t>
      </w:r>
      <w:r w:rsidR="002E104A">
        <w:t>educational</w:t>
      </w:r>
      <w:r w:rsidRPr="0033474E">
        <w:t xml:space="preserve">, business, residential, and community-wide leaders place priority on providing the Required Services to everyone in the community.  Successful </w:t>
      </w:r>
      <w:r w:rsidR="00CC5BD7" w:rsidRPr="0033474E">
        <w:t>R</w:t>
      </w:r>
      <w:r w:rsidRPr="0033474E">
        <w:t xml:space="preserve">esponses to this RFI will demonstrate how the respondent’s approach will further the City’s goals to effectively deploy and provide the Required Services throughout </w:t>
      </w:r>
      <w:r w:rsidR="004347B1">
        <w:t>Tipton</w:t>
      </w:r>
      <w:r w:rsidRPr="0033474E">
        <w:t xml:space="preserve"> </w:t>
      </w:r>
      <w:r w:rsidR="00982D85" w:rsidRPr="0033474E">
        <w:t xml:space="preserve">in a manner consistent with </w:t>
      </w:r>
      <w:r w:rsidR="00486CC1">
        <w:t>Iowa</w:t>
      </w:r>
      <w:r w:rsidR="00982D85" w:rsidRPr="0033474E">
        <w:t xml:space="preserve"> laws</w:t>
      </w:r>
      <w:r w:rsidRPr="0033474E">
        <w:t>.</w:t>
      </w:r>
    </w:p>
    <w:p w14:paraId="6533E64B" w14:textId="77777777" w:rsidR="00EA0520" w:rsidRDefault="00EA0520" w:rsidP="00EA0520">
      <w:pPr>
        <w:spacing w:after="0"/>
      </w:pPr>
    </w:p>
    <w:p w14:paraId="5A904575" w14:textId="77777777" w:rsidR="00E9763C" w:rsidRDefault="00E9763C">
      <w:r>
        <w:br w:type="page"/>
      </w:r>
    </w:p>
    <w:p w14:paraId="28EED007" w14:textId="3DA0BD70" w:rsidR="00E246ED" w:rsidRDefault="00256DBE" w:rsidP="00EA0520">
      <w:pPr>
        <w:spacing w:after="0"/>
      </w:pPr>
      <w:r>
        <w:lastRenderedPageBreak/>
        <w:t xml:space="preserve">Each potential </w:t>
      </w:r>
      <w:r w:rsidRPr="00486CC1">
        <w:t>service</w:t>
      </w:r>
      <w:r>
        <w:t xml:space="preserve"> market and</w:t>
      </w:r>
      <w:r w:rsidR="00EA0520">
        <w:t xml:space="preserve"> business model </w:t>
      </w:r>
      <w:r w:rsidR="00EA0520" w:rsidRPr="00486CC1">
        <w:t>that accomplishes this goal</w:t>
      </w:r>
      <w:r w:rsidR="00EA0520">
        <w:t xml:space="preserve"> contains</w:t>
      </w:r>
      <w:r>
        <w:t xml:space="preserve"> a unique combination of opportunities and challenges. The City has identified three business models to pursue for additional information</w:t>
      </w:r>
      <w:r w:rsidR="00DE5BDB">
        <w:t>:</w:t>
      </w:r>
    </w:p>
    <w:p w14:paraId="687B1E1B" w14:textId="77777777" w:rsidR="00402D2C" w:rsidRDefault="00402D2C" w:rsidP="00EA0520">
      <w:pPr>
        <w:spacing w:after="0"/>
      </w:pPr>
    </w:p>
    <w:p w14:paraId="3BC8771F" w14:textId="1C5FADEA" w:rsidR="00402D2C" w:rsidRDefault="00DE5BDB" w:rsidP="00402D2C">
      <w:pPr>
        <w:pStyle w:val="ListParagraph"/>
        <w:numPr>
          <w:ilvl w:val="0"/>
          <w:numId w:val="27"/>
        </w:numPr>
        <w:spacing w:after="0"/>
      </w:pPr>
      <w:r>
        <w:t xml:space="preserve">A </w:t>
      </w:r>
      <w:r w:rsidR="00256DBE">
        <w:t>municipal-owned and operated (“utility”)</w:t>
      </w:r>
    </w:p>
    <w:p w14:paraId="775CF7A8" w14:textId="246F69F2" w:rsidR="00402D2C" w:rsidRDefault="009C0E79" w:rsidP="00402D2C">
      <w:pPr>
        <w:pStyle w:val="ListParagraph"/>
        <w:numPr>
          <w:ilvl w:val="0"/>
          <w:numId w:val="27"/>
        </w:numPr>
        <w:spacing w:after="0"/>
      </w:pPr>
      <w:r>
        <w:t>P</w:t>
      </w:r>
      <w:r w:rsidR="00256DBE">
        <w:t>ublic/</w:t>
      </w:r>
      <w:r w:rsidR="00256DBE" w:rsidRPr="00280F3F">
        <w:t>private partnership agreements</w:t>
      </w:r>
      <w:r w:rsidR="00256DBE">
        <w:t xml:space="preserve"> (“wholesale”)</w:t>
      </w:r>
      <w:r w:rsidR="004347B1">
        <w:t>,</w:t>
      </w:r>
      <w:r w:rsidR="00256DBE">
        <w:t xml:space="preserve"> and </w:t>
      </w:r>
    </w:p>
    <w:p w14:paraId="79C7C625" w14:textId="77777777" w:rsidR="00582908" w:rsidRDefault="000C63F0" w:rsidP="00EA0520">
      <w:pPr>
        <w:pStyle w:val="ListParagraph"/>
        <w:numPr>
          <w:ilvl w:val="0"/>
          <w:numId w:val="27"/>
        </w:numPr>
        <w:spacing w:after="0"/>
      </w:pPr>
      <w:r>
        <w:t>Private operation without City participat</w:t>
      </w:r>
      <w:r w:rsidR="00075910">
        <w:t>ion.</w:t>
      </w:r>
    </w:p>
    <w:p w14:paraId="6C666EB3" w14:textId="77777777" w:rsidR="00D47C3A" w:rsidRDefault="00D47C3A" w:rsidP="00D47C3A">
      <w:pPr>
        <w:spacing w:after="0"/>
      </w:pPr>
    </w:p>
    <w:p w14:paraId="1316C4B5" w14:textId="10321543" w:rsidR="00256DBE" w:rsidRPr="004347B1" w:rsidRDefault="00256DBE" w:rsidP="00D47C3A">
      <w:pPr>
        <w:spacing w:after="0"/>
        <w:rPr>
          <w:b/>
          <w:bCs/>
        </w:rPr>
      </w:pPr>
      <w:r>
        <w:t>The City</w:t>
      </w:r>
      <w:r w:rsidR="00CC5BD7">
        <w:t xml:space="preserve"> is not seeking R</w:t>
      </w:r>
      <w:r>
        <w:t xml:space="preserve">esponses from vendors for the utility model </w:t>
      </w:r>
      <w:proofErr w:type="gramStart"/>
      <w:r>
        <w:t>at this time</w:t>
      </w:r>
      <w:proofErr w:type="gramEnd"/>
      <w:r>
        <w:t xml:space="preserve">. </w:t>
      </w:r>
      <w:r w:rsidRPr="004347B1">
        <w:rPr>
          <w:b/>
          <w:bCs/>
        </w:rPr>
        <w:t>We do s</w:t>
      </w:r>
      <w:r w:rsidR="00CC5BD7" w:rsidRPr="004347B1">
        <w:rPr>
          <w:b/>
          <w:bCs/>
        </w:rPr>
        <w:t>eek R</w:t>
      </w:r>
      <w:r w:rsidRPr="004347B1">
        <w:rPr>
          <w:b/>
          <w:bCs/>
        </w:rPr>
        <w:t>esponses that focus on public/private partnerships/agreements and/or franchise business models that effectively share technological capabilities, operational responsibilities, and/or financial risks between the City and the successful respondent(s).</w:t>
      </w:r>
    </w:p>
    <w:p w14:paraId="6B851816" w14:textId="77777777" w:rsidR="00256DBE" w:rsidRDefault="00256DBE" w:rsidP="00090CF5">
      <w:pPr>
        <w:spacing w:after="0"/>
        <w:rPr>
          <w:highlight w:val="cyan"/>
        </w:rPr>
      </w:pPr>
    </w:p>
    <w:p w14:paraId="6BF9F701" w14:textId="77777777" w:rsidR="00834C8F" w:rsidRDefault="00CC5BD7" w:rsidP="00090CF5">
      <w:pPr>
        <w:spacing w:after="0"/>
      </w:pPr>
      <w:r w:rsidRPr="000656B0">
        <w:t>Responses should provide information to the City that</w:t>
      </w:r>
      <w:r w:rsidR="00EB2EB2" w:rsidRPr="000656B0">
        <w:t xml:space="preserve"> helps it</w:t>
      </w:r>
      <w:r w:rsidR="00834C8F" w:rsidRPr="000656B0">
        <w:t xml:space="preserve"> </w:t>
      </w:r>
      <w:r w:rsidR="00090CF5" w:rsidRPr="000656B0">
        <w:t>identify potential business models</w:t>
      </w:r>
      <w:r w:rsidR="00EA0520" w:rsidRPr="000656B0">
        <w:t xml:space="preserve"> </w:t>
      </w:r>
      <w:r w:rsidR="00EB2EB2" w:rsidRPr="000656B0">
        <w:t xml:space="preserve">and </w:t>
      </w:r>
      <w:r w:rsidR="00090CF5" w:rsidRPr="000656B0">
        <w:t xml:space="preserve">partnering </w:t>
      </w:r>
      <w:r w:rsidR="00834C8F" w:rsidRPr="000656B0">
        <w:t>alternatives it might pursue</w:t>
      </w:r>
      <w:r w:rsidRPr="000656B0">
        <w:t xml:space="preserve">.  This </w:t>
      </w:r>
      <w:r w:rsidR="00090CF5" w:rsidRPr="000656B0">
        <w:t xml:space="preserve">includes </w:t>
      </w:r>
      <w:r w:rsidR="00553449" w:rsidRPr="000656B0">
        <w:t xml:space="preserve">identifying </w:t>
      </w:r>
      <w:r w:rsidR="00090CF5" w:rsidRPr="000656B0">
        <w:t>strategic-level</w:t>
      </w:r>
      <w:r w:rsidR="00834C8F" w:rsidRPr="000656B0">
        <w:t xml:space="preserve"> </w:t>
      </w:r>
      <w:r w:rsidR="00090CF5" w:rsidRPr="000656B0">
        <w:t xml:space="preserve">conceptual </w:t>
      </w:r>
      <w:r w:rsidR="00834C8F" w:rsidRPr="000656B0">
        <w:t>term</w:t>
      </w:r>
      <w:r w:rsidR="00EB2EB2" w:rsidRPr="000656B0">
        <w:t>s and conditions under which selected</w:t>
      </w:r>
      <w:r w:rsidR="00834C8F" w:rsidRPr="000656B0">
        <w:t xml:space="preserve"> providers would </w:t>
      </w:r>
      <w:r w:rsidR="00AD3AAB" w:rsidRPr="000656B0">
        <w:t xml:space="preserve">likely </w:t>
      </w:r>
      <w:r w:rsidR="00834C8F" w:rsidRPr="000656B0">
        <w:t>parti</w:t>
      </w:r>
      <w:r w:rsidRPr="000656B0">
        <w:t>cipate in such a project.  The City is</w:t>
      </w:r>
      <w:r w:rsidR="00EB2EB2" w:rsidRPr="000656B0">
        <w:t xml:space="preserve"> most</w:t>
      </w:r>
      <w:r w:rsidR="00834C8F" w:rsidRPr="000656B0">
        <w:t xml:space="preserve"> interested in</w:t>
      </w:r>
      <w:r w:rsidR="00090CF5" w:rsidRPr="000656B0">
        <w:t xml:space="preserve"> identifying providers able to construct, manage, or utilize</w:t>
      </w:r>
      <w:r w:rsidR="00834C8F" w:rsidRPr="000656B0">
        <w:t xml:space="preserve"> a robust</w:t>
      </w:r>
      <w:r w:rsidR="00553449" w:rsidRPr="000656B0">
        <w:t xml:space="preserve"> network that leads to</w:t>
      </w:r>
      <w:r w:rsidR="00834C8F" w:rsidRPr="000656B0">
        <w:t xml:space="preserve"> </w:t>
      </w:r>
      <w:r w:rsidR="00EB2EB2" w:rsidRPr="000656B0">
        <w:t xml:space="preserve">reliably </w:t>
      </w:r>
      <w:r w:rsidR="00553449" w:rsidRPr="000656B0">
        <w:t>providing</w:t>
      </w:r>
      <w:r w:rsidR="00834C8F" w:rsidRPr="000656B0">
        <w:t xml:space="preserve"> </w:t>
      </w:r>
      <w:r w:rsidR="00553449" w:rsidRPr="000656B0">
        <w:t xml:space="preserve">cost-competitive </w:t>
      </w:r>
      <w:r w:rsidR="00834C8F" w:rsidRPr="000656B0">
        <w:t>access to the Required Services</w:t>
      </w:r>
      <w:r w:rsidR="00EB2EB2" w:rsidRPr="000656B0">
        <w:t xml:space="preserve"> in a timely manner</w:t>
      </w:r>
      <w:r w:rsidR="0098386D" w:rsidRPr="000656B0">
        <w:t xml:space="preserve"> (1–2</w:t>
      </w:r>
      <w:r w:rsidR="00834C8F" w:rsidRPr="000656B0">
        <w:t xml:space="preserve"> years).</w:t>
      </w:r>
    </w:p>
    <w:p w14:paraId="6F85DAAB" w14:textId="77777777" w:rsidR="00082EF8" w:rsidRDefault="00082EF8" w:rsidP="00EA0520">
      <w:pPr>
        <w:spacing w:after="0"/>
      </w:pPr>
    </w:p>
    <w:p w14:paraId="7D22D551" w14:textId="77777777" w:rsidR="00834C8F" w:rsidRDefault="00834C8F" w:rsidP="00082EF8">
      <w:pPr>
        <w:spacing w:after="0"/>
      </w:pPr>
      <w:r w:rsidRPr="00A81196">
        <w:t xml:space="preserve">The </w:t>
      </w:r>
      <w:r w:rsidR="0038359C" w:rsidRPr="00A81196">
        <w:t>City</w:t>
      </w:r>
      <w:r w:rsidR="00AD3AAB" w:rsidRPr="00A81196">
        <w:t xml:space="preserve"> will</w:t>
      </w:r>
      <w:r w:rsidRPr="00A81196">
        <w:t xml:space="preserve"> consider a </w:t>
      </w:r>
      <w:r w:rsidR="00553449" w:rsidRPr="00A81196">
        <w:t xml:space="preserve">wide </w:t>
      </w:r>
      <w:r w:rsidRPr="00A81196">
        <w:t xml:space="preserve">range </w:t>
      </w:r>
      <w:r w:rsidR="00AD3AAB" w:rsidRPr="00A81196">
        <w:t xml:space="preserve">of construction, operation, </w:t>
      </w:r>
      <w:r w:rsidRPr="00A81196">
        <w:t>ownership</w:t>
      </w:r>
      <w:r w:rsidR="00AD3AAB" w:rsidRPr="00A81196">
        <w:t>, and financing</w:t>
      </w:r>
      <w:r w:rsidR="00CC5BD7" w:rsidRPr="00A81196">
        <w:t xml:space="preserve"> options</w:t>
      </w:r>
      <w:r w:rsidRPr="00A81196">
        <w:t xml:space="preserve"> associated with public-private </w:t>
      </w:r>
      <w:r w:rsidR="00787BB7" w:rsidRPr="00A81196">
        <w:t>agreements,</w:t>
      </w:r>
      <w:r w:rsidRPr="00A81196">
        <w:t xml:space="preserve"> non-exclusive franchise</w:t>
      </w:r>
      <w:r w:rsidR="00256DBE" w:rsidRPr="00A81196">
        <w:t>s</w:t>
      </w:r>
      <w:r w:rsidRPr="00A81196">
        <w:t xml:space="preserve">, </w:t>
      </w:r>
      <w:r w:rsidR="00553449" w:rsidRPr="00A81196">
        <w:t xml:space="preserve">and other appropriate </w:t>
      </w:r>
      <w:r w:rsidR="002C6277" w:rsidRPr="00A81196">
        <w:t>alternatives</w:t>
      </w:r>
      <w:r w:rsidR="00553449" w:rsidRPr="00A81196">
        <w:t xml:space="preserve"> in its evaluation of business models to pursue</w:t>
      </w:r>
      <w:r w:rsidRPr="00A81196">
        <w:t>.</w:t>
      </w:r>
      <w:r w:rsidR="00082EF8" w:rsidRPr="00A81196">
        <w:t xml:space="preserve"> This includes creative solutions maximizing the efficiency of </w:t>
      </w:r>
      <w:r w:rsidR="00256DBE" w:rsidRPr="00A81196">
        <w:t xml:space="preserve">total </w:t>
      </w:r>
      <w:r w:rsidR="00082EF8" w:rsidRPr="00A81196">
        <w:t>investment</w:t>
      </w:r>
      <w:r w:rsidR="00256DBE" w:rsidRPr="00A81196">
        <w:t>s</w:t>
      </w:r>
      <w:r w:rsidR="00082EF8" w:rsidRPr="00A81196">
        <w:t xml:space="preserve"> </w:t>
      </w:r>
      <w:r w:rsidR="00CC5BD7" w:rsidRPr="00A81196">
        <w:t xml:space="preserve">by all parties </w:t>
      </w:r>
      <w:r w:rsidR="00082EF8" w:rsidRPr="00A81196">
        <w:t xml:space="preserve">while providing the Required Services to meet the needs of its citizens.  </w:t>
      </w:r>
    </w:p>
    <w:p w14:paraId="3C5E86BA" w14:textId="77777777" w:rsidR="00834C8F" w:rsidRDefault="00834C8F" w:rsidP="00834C8F">
      <w:pPr>
        <w:spacing w:after="0"/>
      </w:pPr>
    </w:p>
    <w:p w14:paraId="1163629E" w14:textId="0CDA3D39" w:rsidR="00EB064E" w:rsidRDefault="00CC5BD7" w:rsidP="00CD3B1A">
      <w:pPr>
        <w:spacing w:after="0"/>
      </w:pPr>
      <w:r w:rsidRPr="00320B78">
        <w:t>Respondents are encouraged</w:t>
      </w:r>
      <w:r w:rsidR="00256DBE" w:rsidRPr="00320B78">
        <w:t xml:space="preserve"> to share their expertise so that it may be used to shape the direction and formation of the network. </w:t>
      </w:r>
      <w:r w:rsidR="00256DBE" w:rsidRPr="004347B1">
        <w:rPr>
          <w:b/>
          <w:bCs/>
        </w:rPr>
        <w:t>Multiple providers may collaborate to respond to this RFI</w:t>
      </w:r>
      <w:r w:rsidR="004347B1">
        <w:rPr>
          <w:b/>
          <w:bCs/>
        </w:rPr>
        <w:t xml:space="preserve"> jointly</w:t>
      </w:r>
      <w:r w:rsidR="00256DBE" w:rsidRPr="00320B78">
        <w:t xml:space="preserve">. </w:t>
      </w:r>
      <w:r w:rsidR="00CD3B1A" w:rsidRPr="00320B78">
        <w:t xml:space="preserve">  </w:t>
      </w:r>
      <w:r w:rsidR="00EB064E" w:rsidRPr="00320B78">
        <w:t xml:space="preserve">Responses to this RFI may be used by the City to prequalify, based on capability, organizations who may be interested in responding to any subsequent </w:t>
      </w:r>
      <w:r w:rsidR="00256DBE" w:rsidRPr="00320B78">
        <w:t xml:space="preserve">future </w:t>
      </w:r>
      <w:r w:rsidR="00EB064E" w:rsidRPr="00320B78">
        <w:t>Request for Proposal or Request for Quotation initiatives for this project.</w:t>
      </w:r>
    </w:p>
    <w:p w14:paraId="2CCB0118" w14:textId="6BC57630" w:rsidR="00CB667F" w:rsidRDefault="0047633A" w:rsidP="00EB064E">
      <w:pPr>
        <w:pStyle w:val="Heading1"/>
        <w:rPr>
          <w:rFonts w:eastAsia="Verdana"/>
        </w:rPr>
      </w:pPr>
      <w:bookmarkStart w:id="1" w:name="_Toc46809366"/>
      <w:r>
        <w:rPr>
          <w:rFonts w:eastAsia="Verdana"/>
          <w:spacing w:val="-1"/>
        </w:rPr>
        <w:t>2</w:t>
      </w:r>
      <w:r>
        <w:rPr>
          <w:rFonts w:eastAsia="Verdana"/>
        </w:rPr>
        <w:t xml:space="preserve">: </w:t>
      </w:r>
      <w:r w:rsidR="00834C8F">
        <w:rPr>
          <w:rFonts w:eastAsia="Verdana"/>
        </w:rPr>
        <w:t xml:space="preserve"> RFI OBJECTIVES AND SCOPE</w:t>
      </w:r>
      <w:bookmarkEnd w:id="1"/>
    </w:p>
    <w:p w14:paraId="02F5CA51" w14:textId="77777777" w:rsidR="00834C8F" w:rsidRPr="00834C8F" w:rsidRDefault="00834C8F" w:rsidP="00834C8F"/>
    <w:p w14:paraId="228122CF" w14:textId="77777777" w:rsidR="00834C8F" w:rsidRDefault="00834C8F" w:rsidP="00834C8F">
      <w:pPr>
        <w:spacing w:after="0"/>
      </w:pPr>
      <w:r>
        <w:t xml:space="preserve">The </w:t>
      </w:r>
      <w:r w:rsidR="0038359C">
        <w:t>City</w:t>
      </w:r>
      <w:r>
        <w:t>’s objectives</w:t>
      </w:r>
      <w:r w:rsidR="004753B0">
        <w:t xml:space="preserve"> and scope</w:t>
      </w:r>
      <w:r>
        <w:t xml:space="preserve"> of the RFI process are as follows:</w:t>
      </w:r>
    </w:p>
    <w:p w14:paraId="4F212A34" w14:textId="77777777" w:rsidR="00834C8F" w:rsidRDefault="00834C8F" w:rsidP="00834C8F">
      <w:pPr>
        <w:spacing w:after="0"/>
      </w:pPr>
    </w:p>
    <w:p w14:paraId="7406D15F" w14:textId="2A7F5A48" w:rsidR="00834C8F" w:rsidRDefault="00834C8F" w:rsidP="004753B0">
      <w:pPr>
        <w:pStyle w:val="ListParagraph"/>
        <w:numPr>
          <w:ilvl w:val="0"/>
          <w:numId w:val="28"/>
        </w:numPr>
        <w:spacing w:after="0" w:line="259" w:lineRule="auto"/>
        <w:ind w:hanging="270"/>
      </w:pPr>
      <w:r>
        <w:t xml:space="preserve">Identify entities interested in engaging with the </w:t>
      </w:r>
      <w:r w:rsidR="0038359C">
        <w:t>City</w:t>
      </w:r>
      <w:r>
        <w:t xml:space="preserve"> to make </w:t>
      </w:r>
      <w:r w:rsidR="00D706BD" w:rsidRPr="00D706BD">
        <w:t>the Required Services</w:t>
      </w:r>
      <w:r w:rsidRPr="00D706BD">
        <w:t xml:space="preserve"> </w:t>
      </w:r>
      <w:r>
        <w:t xml:space="preserve">available in the </w:t>
      </w:r>
      <w:r w:rsidR="004347B1">
        <w:t>Tipton</w:t>
      </w:r>
      <w:r>
        <w:t xml:space="preserve"> </w:t>
      </w:r>
      <w:r w:rsidR="005E46BA">
        <w:t>city limits</w:t>
      </w:r>
      <w:r>
        <w:t>.</w:t>
      </w:r>
    </w:p>
    <w:p w14:paraId="0E4052F4" w14:textId="7A3AB98B" w:rsidR="00834C8F" w:rsidRDefault="00834C8F" w:rsidP="004753B0">
      <w:pPr>
        <w:pStyle w:val="ListParagraph"/>
        <w:numPr>
          <w:ilvl w:val="0"/>
          <w:numId w:val="28"/>
        </w:numPr>
        <w:spacing w:after="0" w:line="259" w:lineRule="auto"/>
        <w:ind w:hanging="270"/>
      </w:pPr>
      <w:r>
        <w:t xml:space="preserve">Identify and evaluate innovative, cost-effective, sustainable, resilient business models to deploy </w:t>
      </w:r>
      <w:r w:rsidR="00D706BD" w:rsidRPr="00D706BD">
        <w:t>the Required Services</w:t>
      </w:r>
      <w:r>
        <w:t xml:space="preserve"> in the </w:t>
      </w:r>
      <w:r w:rsidR="004347B1">
        <w:t>Tipton</w:t>
      </w:r>
      <w:r>
        <w:t xml:space="preserve"> </w:t>
      </w:r>
      <w:r w:rsidR="00AF7609">
        <w:t>city limits</w:t>
      </w:r>
      <w:r>
        <w:t>.</w:t>
      </w:r>
    </w:p>
    <w:p w14:paraId="291BEF6C" w14:textId="5293FF07" w:rsidR="00834C8F" w:rsidRDefault="00834C8F" w:rsidP="00845A81">
      <w:pPr>
        <w:pStyle w:val="ListParagraph"/>
        <w:numPr>
          <w:ilvl w:val="0"/>
          <w:numId w:val="28"/>
        </w:numPr>
        <w:spacing w:after="0" w:line="259" w:lineRule="auto"/>
        <w:ind w:hanging="270"/>
      </w:pPr>
      <w:r>
        <w:t xml:space="preserve">At the </w:t>
      </w:r>
      <w:r w:rsidR="0038359C">
        <w:t>City</w:t>
      </w:r>
      <w:r>
        <w:t>’s option, meet with select respondents for in-depth discussions regarding the entities’ approach, capability, business model, and</w:t>
      </w:r>
      <w:r w:rsidR="00D4350F">
        <w:t xml:space="preserve"> </w:t>
      </w:r>
      <w:r w:rsidR="00D4350F" w:rsidRPr="00285074">
        <w:t>proposed</w:t>
      </w:r>
      <w:r w:rsidR="00CD3B1A" w:rsidRPr="00285074">
        <w:t xml:space="preserve"> key</w:t>
      </w:r>
      <w:r>
        <w:t xml:space="preserve"> terms and conditions.  </w:t>
      </w:r>
      <w:r>
        <w:lastRenderedPageBreak/>
        <w:t xml:space="preserve">Discussions may be expanded to </w:t>
      </w:r>
      <w:r w:rsidR="00D66958">
        <w:t xml:space="preserve">jointly develop details of </w:t>
      </w:r>
      <w:r>
        <w:t>potential</w:t>
      </w:r>
      <w:r w:rsidR="00787BB7">
        <w:t xml:space="preserve"> agreements</w:t>
      </w:r>
      <w:r>
        <w:t>, non-exclusive franchise, or other business arrangement</w:t>
      </w:r>
      <w:r w:rsidR="00D66958">
        <w:t>s</w:t>
      </w:r>
      <w:r>
        <w:t>.</w:t>
      </w:r>
    </w:p>
    <w:p w14:paraId="07A5B7CC" w14:textId="77777777" w:rsidR="00760FEC" w:rsidRDefault="00760FEC" w:rsidP="00600B6B">
      <w:pPr>
        <w:spacing w:after="0"/>
      </w:pPr>
    </w:p>
    <w:p w14:paraId="21042976" w14:textId="6811A2F6" w:rsidR="004753B0" w:rsidRDefault="00834C8F" w:rsidP="00600B6B">
      <w:pPr>
        <w:spacing w:after="0"/>
      </w:pPr>
      <w:r>
        <w:t xml:space="preserve">Based on the outcome of the RFI and subsequent discussions with select entities, the </w:t>
      </w:r>
      <w:r w:rsidR="0038359C">
        <w:t>City</w:t>
      </w:r>
      <w:r>
        <w:t xml:space="preserve"> will determine next steps based on the </w:t>
      </w:r>
      <w:r w:rsidR="0038359C">
        <w:t>City</w:t>
      </w:r>
      <w:r>
        <w:t xml:space="preserve">’s best interest. </w:t>
      </w:r>
    </w:p>
    <w:p w14:paraId="427AE1A5" w14:textId="63DA74A5" w:rsidR="00186469" w:rsidRDefault="00186469" w:rsidP="00600B6B">
      <w:pPr>
        <w:spacing w:after="0"/>
      </w:pPr>
    </w:p>
    <w:p w14:paraId="5FDA7E30" w14:textId="3BDB959F" w:rsidR="00CB667F" w:rsidRDefault="0047633A" w:rsidP="00834C8F">
      <w:pPr>
        <w:pStyle w:val="Heading1"/>
        <w:rPr>
          <w:rFonts w:eastAsia="Verdana"/>
        </w:rPr>
      </w:pPr>
      <w:bookmarkStart w:id="2" w:name="_Toc46809367"/>
      <w:r>
        <w:rPr>
          <w:rFonts w:eastAsia="Verdana"/>
          <w:spacing w:val="-1"/>
        </w:rPr>
        <w:t>3</w:t>
      </w:r>
      <w:r>
        <w:rPr>
          <w:rFonts w:eastAsia="Verdana"/>
        </w:rPr>
        <w:t xml:space="preserve">:  </w:t>
      </w:r>
      <w:r w:rsidR="00834C8F">
        <w:rPr>
          <w:rFonts w:eastAsia="Verdana"/>
        </w:rPr>
        <w:t>PROJECT BACKGROUND AND MARKET DEMAND</w:t>
      </w:r>
      <w:bookmarkEnd w:id="2"/>
    </w:p>
    <w:p w14:paraId="5C27E9A0" w14:textId="77777777" w:rsidR="00834C8F" w:rsidRDefault="00834C8F" w:rsidP="00834C8F"/>
    <w:p w14:paraId="023A9870" w14:textId="075826F9" w:rsidR="00E7390A" w:rsidRDefault="004347B1" w:rsidP="00E7390A">
      <w:pPr>
        <w:spacing w:after="0"/>
      </w:pPr>
      <w:r>
        <w:t>Tipton</w:t>
      </w:r>
      <w:r w:rsidR="00D930E5">
        <w:t xml:space="preserve">, </w:t>
      </w:r>
      <w:r w:rsidR="006D61CF">
        <w:t>Iowa</w:t>
      </w:r>
      <w:r w:rsidR="00D930E5">
        <w:t xml:space="preserve"> </w:t>
      </w:r>
      <w:r w:rsidR="006D61CF">
        <w:t xml:space="preserve">is the county seat of </w:t>
      </w:r>
      <w:r>
        <w:t>Cedar</w:t>
      </w:r>
      <w:r w:rsidR="006D61CF">
        <w:t xml:space="preserve"> County, Iowa. </w:t>
      </w:r>
      <w:r>
        <w:t>The City currently operates municipal electric, natural gas,</w:t>
      </w:r>
      <w:r w:rsidR="001602EF">
        <w:t xml:space="preserve"> wastewater, solid waste,</w:t>
      </w:r>
      <w:r>
        <w:t xml:space="preserve"> and water utilities.</w:t>
      </w:r>
    </w:p>
    <w:p w14:paraId="67058E26" w14:textId="77777777" w:rsidR="00DD6C38" w:rsidRDefault="00DD6C38" w:rsidP="00834C8F">
      <w:pPr>
        <w:spacing w:after="0"/>
      </w:pPr>
    </w:p>
    <w:p w14:paraId="3FDA9BE3" w14:textId="5B231412" w:rsidR="00D706BD" w:rsidRPr="00D706BD" w:rsidRDefault="00834C8F" w:rsidP="00834C8F">
      <w:pPr>
        <w:spacing w:after="0"/>
      </w:pPr>
      <w:r w:rsidRPr="00D706BD">
        <w:t xml:space="preserve">Other facts about </w:t>
      </w:r>
      <w:r w:rsidR="004347B1">
        <w:t>Tipton</w:t>
      </w:r>
      <w:r w:rsidRPr="00D706BD">
        <w:t xml:space="preserve"> include</w:t>
      </w:r>
      <w:r w:rsidR="00D706BD" w:rsidRPr="00D706BD">
        <w:t xml:space="preserve"> the following</w:t>
      </w:r>
      <w:r w:rsidRPr="00D706BD">
        <w:t xml:space="preserve">: </w:t>
      </w:r>
    </w:p>
    <w:p w14:paraId="77272597" w14:textId="05FFBEFF" w:rsidR="000E26A9" w:rsidRDefault="00834C8F" w:rsidP="00C61382">
      <w:pPr>
        <w:pStyle w:val="ListParagraph"/>
        <w:numPr>
          <w:ilvl w:val="0"/>
          <w:numId w:val="22"/>
        </w:numPr>
        <w:spacing w:after="0"/>
      </w:pPr>
      <w:r w:rsidRPr="00D706BD">
        <w:t>201</w:t>
      </w:r>
      <w:r w:rsidR="00E7390A">
        <w:t>0</w:t>
      </w:r>
      <w:r w:rsidRPr="00D706BD">
        <w:t xml:space="preserve"> Census Population: </w:t>
      </w:r>
      <w:r w:rsidR="004347B1">
        <w:t>3,223</w:t>
      </w:r>
    </w:p>
    <w:p w14:paraId="1E7040A1" w14:textId="52C2CC5B" w:rsidR="00D706BD" w:rsidRPr="00D706BD" w:rsidRDefault="000E26A9" w:rsidP="00C61382">
      <w:pPr>
        <w:pStyle w:val="ListParagraph"/>
        <w:numPr>
          <w:ilvl w:val="0"/>
          <w:numId w:val="22"/>
        </w:numPr>
        <w:spacing w:after="0"/>
      </w:pPr>
      <w:r>
        <w:t xml:space="preserve">Households: </w:t>
      </w:r>
      <w:r w:rsidR="00B6263E">
        <w:t>1</w:t>
      </w:r>
      <w:r w:rsidR="004347B1">
        <w:t>,300</w:t>
      </w:r>
      <w:r w:rsidR="00834C8F" w:rsidRPr="00D706BD">
        <w:t xml:space="preserve"> </w:t>
      </w:r>
    </w:p>
    <w:p w14:paraId="536C16CF" w14:textId="03E50269" w:rsidR="00D706BD" w:rsidRPr="00D706BD" w:rsidRDefault="00834C8F" w:rsidP="00C61382">
      <w:pPr>
        <w:pStyle w:val="ListParagraph"/>
        <w:numPr>
          <w:ilvl w:val="0"/>
          <w:numId w:val="22"/>
        </w:numPr>
        <w:spacing w:after="0"/>
      </w:pPr>
      <w:r w:rsidRPr="00D706BD">
        <w:t xml:space="preserve">Median Age: </w:t>
      </w:r>
      <w:r w:rsidR="004347B1">
        <w:t xml:space="preserve">40 </w:t>
      </w:r>
      <w:r w:rsidR="00D706BD" w:rsidRPr="00D706BD">
        <w:t>years</w:t>
      </w:r>
    </w:p>
    <w:p w14:paraId="74B3F77C" w14:textId="7D7A62FF" w:rsidR="00D706BD" w:rsidRPr="00D706BD" w:rsidRDefault="00834C8F" w:rsidP="00C61382">
      <w:pPr>
        <w:pStyle w:val="ListParagraph"/>
        <w:numPr>
          <w:ilvl w:val="0"/>
          <w:numId w:val="22"/>
        </w:numPr>
        <w:spacing w:after="0"/>
      </w:pPr>
      <w:r w:rsidRPr="00D706BD">
        <w:t>Total area</w:t>
      </w:r>
      <w:r w:rsidR="00D706BD" w:rsidRPr="00D706BD">
        <w:t xml:space="preserve"> within </w:t>
      </w:r>
      <w:r w:rsidR="00C861E8">
        <w:t>City</w:t>
      </w:r>
      <w:r w:rsidRPr="00D706BD">
        <w:t xml:space="preserve"> </w:t>
      </w:r>
      <w:r w:rsidR="00D706BD" w:rsidRPr="00D706BD">
        <w:t xml:space="preserve">limits: </w:t>
      </w:r>
      <w:r w:rsidR="004347B1">
        <w:t>2.02</w:t>
      </w:r>
      <w:r w:rsidR="00D706BD" w:rsidRPr="00D706BD">
        <w:t xml:space="preserve"> square miles</w:t>
      </w:r>
      <w:r w:rsidRPr="00D706BD">
        <w:t xml:space="preserve"> </w:t>
      </w:r>
    </w:p>
    <w:p w14:paraId="6CCB7F34" w14:textId="7692EC2B" w:rsidR="00834C8F" w:rsidRDefault="00834C8F" w:rsidP="00834C8F">
      <w:pPr>
        <w:spacing w:after="0"/>
      </w:pPr>
    </w:p>
    <w:p w14:paraId="413AB41F" w14:textId="77777777" w:rsidR="004347B1" w:rsidRDefault="004347B1" w:rsidP="00347688">
      <w:r>
        <w:t>In 1997 the City held a referendum to establish a municipal communications utility. That ballot issue was approved by 86% of the voters. Despite strong voter interest, the project was not pursued further.</w:t>
      </w:r>
    </w:p>
    <w:p w14:paraId="0F79F979" w14:textId="12777980" w:rsidR="00890216" w:rsidRPr="00E9763C" w:rsidRDefault="009D356B" w:rsidP="00347688">
      <w:pPr>
        <w:rPr>
          <w:b/>
          <w:bCs/>
        </w:rPr>
      </w:pPr>
      <w:r>
        <w:t xml:space="preserve">In 2019, </w:t>
      </w:r>
      <w:r w:rsidR="004347B1">
        <w:t xml:space="preserve">the City of Tipton hired </w:t>
      </w:r>
      <w:r w:rsidR="00EE34FD">
        <w:t xml:space="preserve">SmartSource Consulting, LLC to conduct a </w:t>
      </w:r>
      <w:r w:rsidR="002B69AD">
        <w:t xml:space="preserve">community broadband study. This study </w:t>
      </w:r>
      <w:r w:rsidR="00347688">
        <w:t xml:space="preserve">found </w:t>
      </w:r>
      <w:r w:rsidR="004347B1">
        <w:t xml:space="preserve">general </w:t>
      </w:r>
      <w:r w:rsidR="00347688">
        <w:t xml:space="preserve">dissatisfaction with existing broadband service providers among </w:t>
      </w:r>
      <w:r w:rsidR="004347B1">
        <w:t>Tipton</w:t>
      </w:r>
      <w:r w:rsidR="00347688">
        <w:t xml:space="preserve"> citizens, and </w:t>
      </w:r>
      <w:r w:rsidR="004347B1">
        <w:t>significant</w:t>
      </w:r>
      <w:r w:rsidR="00347688">
        <w:t xml:space="preserve"> interest in a new, fiber-based broadband provider in </w:t>
      </w:r>
      <w:r w:rsidR="004347B1">
        <w:t>Tipton</w:t>
      </w:r>
      <w:r w:rsidR="00347688">
        <w:t xml:space="preserve">. </w:t>
      </w:r>
      <w:r w:rsidR="00235F98">
        <w:t xml:space="preserve">As part of the broadband study, a high-level project cost estimate was prepared for both FTTP and hybrid fiber-wireless network architecture. </w:t>
      </w:r>
      <w:r w:rsidR="00E9763C" w:rsidRPr="00C53E49">
        <w:rPr>
          <w:b/>
          <w:bCs/>
        </w:rPr>
        <w:t>C</w:t>
      </w:r>
      <w:r w:rsidR="009A37D9" w:rsidRPr="00C53E49">
        <w:rPr>
          <w:b/>
          <w:bCs/>
        </w:rPr>
        <w:t>op</w:t>
      </w:r>
      <w:r w:rsidR="00E9763C" w:rsidRPr="00C53E49">
        <w:rPr>
          <w:b/>
          <w:bCs/>
        </w:rPr>
        <w:t>ies</w:t>
      </w:r>
      <w:r w:rsidR="009A37D9" w:rsidRPr="00C53E49">
        <w:rPr>
          <w:b/>
          <w:bCs/>
        </w:rPr>
        <w:t xml:space="preserve"> of </w:t>
      </w:r>
      <w:r w:rsidR="00235F98" w:rsidRPr="00C53E49">
        <w:rPr>
          <w:b/>
          <w:bCs/>
        </w:rPr>
        <w:t>these</w:t>
      </w:r>
      <w:r w:rsidR="00890216" w:rsidRPr="00C53E49">
        <w:rPr>
          <w:b/>
          <w:bCs/>
        </w:rPr>
        <w:t xml:space="preserve"> study report</w:t>
      </w:r>
      <w:r w:rsidR="00235F98" w:rsidRPr="00C53E49">
        <w:rPr>
          <w:b/>
          <w:bCs/>
        </w:rPr>
        <w:t>s</w:t>
      </w:r>
      <w:r w:rsidR="00890216" w:rsidRPr="00C53E49">
        <w:rPr>
          <w:b/>
          <w:bCs/>
        </w:rPr>
        <w:t xml:space="preserve"> </w:t>
      </w:r>
      <w:r w:rsidR="00E9763C" w:rsidRPr="00C53E49">
        <w:rPr>
          <w:b/>
          <w:bCs/>
        </w:rPr>
        <w:t>are</w:t>
      </w:r>
      <w:r w:rsidR="00890216" w:rsidRPr="00C53E49">
        <w:rPr>
          <w:b/>
          <w:bCs/>
        </w:rPr>
        <w:t xml:space="preserve"> available upon request.</w:t>
      </w:r>
    </w:p>
    <w:p w14:paraId="01DB9015" w14:textId="7BDEE256" w:rsidR="00F9356C" w:rsidRPr="00D24C6F" w:rsidRDefault="00E9763C" w:rsidP="00F9356C">
      <w:r w:rsidRPr="00C53E49">
        <w:t>Based on</w:t>
      </w:r>
      <w:r w:rsidR="00F9356C" w:rsidRPr="00C53E49">
        <w:t xml:space="preserve"> </w:t>
      </w:r>
      <w:r w:rsidRPr="00C53E49">
        <w:t xml:space="preserve">the results of </w:t>
      </w:r>
      <w:r w:rsidR="00F9356C" w:rsidRPr="00C53E49">
        <w:t>work done to</w:t>
      </w:r>
      <w:r w:rsidRPr="00C53E49">
        <w:t>-</w:t>
      </w:r>
      <w:r w:rsidR="00F9356C" w:rsidRPr="00C53E49">
        <w:t xml:space="preserve">date and </w:t>
      </w:r>
      <w:r w:rsidRPr="00C53E49">
        <w:t>under</w:t>
      </w:r>
      <w:r w:rsidR="00F9356C">
        <w:t xml:space="preserve"> the authority granted by voters, the City of </w:t>
      </w:r>
      <w:r w:rsidR="004347B1">
        <w:t>Tipton</w:t>
      </w:r>
      <w:r w:rsidR="00F9356C">
        <w:t xml:space="preserve"> continue</w:t>
      </w:r>
      <w:r w:rsidR="00677BBF">
        <w:t xml:space="preserve">s </w:t>
      </w:r>
      <w:r w:rsidR="00F9356C">
        <w:t xml:space="preserve">its due diligence </w:t>
      </w:r>
      <w:r w:rsidR="00677BBF">
        <w:t>by</w:t>
      </w:r>
      <w:r w:rsidR="00F9356C">
        <w:t xml:space="preserve"> examining various ways to improve broadband connectivity in the community. Several </w:t>
      </w:r>
      <w:r w:rsidR="00F9356C" w:rsidRPr="00D24C6F">
        <w:t>acceptable pathways to achieving this goal have been identified:</w:t>
      </w:r>
    </w:p>
    <w:p w14:paraId="5F3337A4" w14:textId="55974DD4" w:rsidR="00F9356C" w:rsidRPr="00564247" w:rsidRDefault="00F9356C" w:rsidP="00F9356C">
      <w:pPr>
        <w:pStyle w:val="ListParagraph"/>
        <w:numPr>
          <w:ilvl w:val="0"/>
          <w:numId w:val="23"/>
        </w:numPr>
        <w:spacing w:after="200" w:line="276" w:lineRule="auto"/>
      </w:pPr>
      <w:r w:rsidRPr="00564247">
        <w:t>A municipal fiber-to-the-premise (FTTP) network owned and operated by the City.</w:t>
      </w:r>
      <w:r w:rsidR="00BB1D1A" w:rsidRPr="00564247">
        <w:t xml:space="preserve"> </w:t>
      </w:r>
    </w:p>
    <w:p w14:paraId="4AEA6965" w14:textId="6534E38D" w:rsidR="00F9356C" w:rsidRPr="00D24C6F" w:rsidRDefault="00F9356C" w:rsidP="00F9356C">
      <w:pPr>
        <w:pStyle w:val="ListParagraph"/>
        <w:numPr>
          <w:ilvl w:val="0"/>
          <w:numId w:val="23"/>
        </w:numPr>
        <w:spacing w:after="200" w:line="276" w:lineRule="auto"/>
      </w:pPr>
      <w:r w:rsidRPr="00D24C6F">
        <w:t xml:space="preserve">Attraction of a new, private provider to build and operate a FTTP network in </w:t>
      </w:r>
      <w:r w:rsidR="004347B1">
        <w:t>Tipton</w:t>
      </w:r>
      <w:r w:rsidRPr="00D24C6F">
        <w:t xml:space="preserve"> able to commit to meet access goals in a reasonable timeline.</w:t>
      </w:r>
    </w:p>
    <w:p w14:paraId="1DDA17DE" w14:textId="0300195C" w:rsidR="00F9356C" w:rsidRDefault="00F9356C" w:rsidP="00F9356C">
      <w:pPr>
        <w:pStyle w:val="ListParagraph"/>
        <w:numPr>
          <w:ilvl w:val="0"/>
          <w:numId w:val="23"/>
        </w:numPr>
        <w:spacing w:after="200" w:line="276" w:lineRule="auto"/>
      </w:pPr>
      <w:r w:rsidRPr="00D24C6F">
        <w:t xml:space="preserve">A combination of public and private ownership </w:t>
      </w:r>
      <w:r w:rsidR="00377289" w:rsidRPr="00361D33">
        <w:t xml:space="preserve">based on the combination of information provided in the feasibility study and through this RFI process </w:t>
      </w:r>
      <w:r w:rsidRPr="00361D33">
        <w:t>th</w:t>
      </w:r>
      <w:r w:rsidRPr="00D24C6F">
        <w:t xml:space="preserve">at serves the best interests of </w:t>
      </w:r>
      <w:r w:rsidR="004347B1">
        <w:t>Tipton</w:t>
      </w:r>
      <w:r w:rsidRPr="00D24C6F">
        <w:t xml:space="preserve"> and its citizens.</w:t>
      </w:r>
      <w:r w:rsidR="006F681A">
        <w:t xml:space="preserve"> This could include City ownership of all or a portion of a FTTP network or a </w:t>
      </w:r>
      <w:r w:rsidR="00F254F9">
        <w:t>duct network connecting every premise.</w:t>
      </w:r>
    </w:p>
    <w:p w14:paraId="5675CE07" w14:textId="44D15A92" w:rsidR="00E9763C" w:rsidRDefault="00E9763C" w:rsidP="00E9763C">
      <w:pPr>
        <w:spacing w:after="200" w:line="276" w:lineRule="auto"/>
      </w:pPr>
    </w:p>
    <w:p w14:paraId="4FDE0D05" w14:textId="1F283B06" w:rsidR="008066F4" w:rsidRDefault="00454411" w:rsidP="00454411">
      <w:pPr>
        <w:pStyle w:val="Heading1"/>
      </w:pPr>
      <w:bookmarkStart w:id="3" w:name="_Toc46809368"/>
      <w:r>
        <w:lastRenderedPageBreak/>
        <w:t>4: C</w:t>
      </w:r>
      <w:r w:rsidR="0096155D">
        <w:t>ITY PRIORITIES</w:t>
      </w:r>
      <w:bookmarkEnd w:id="3"/>
    </w:p>
    <w:p w14:paraId="3B5D5123" w14:textId="69852D43" w:rsidR="00454411" w:rsidRDefault="00454411" w:rsidP="00275912"/>
    <w:p w14:paraId="22483D56" w14:textId="3666B70E" w:rsidR="002B63F6" w:rsidRDefault="0096155D" w:rsidP="002B63F6">
      <w:r>
        <w:t xml:space="preserve">As a result of previous research on the topic and discussion among community leadership, the City has </w:t>
      </w:r>
      <w:r w:rsidR="00FF27BE">
        <w:t xml:space="preserve">determined </w:t>
      </w:r>
      <w:r w:rsidR="003672A7">
        <w:t xml:space="preserve">that </w:t>
      </w:r>
      <w:r w:rsidR="002B63F6">
        <w:t>the ideal outcome of th</w:t>
      </w:r>
      <w:r w:rsidR="007230DA">
        <w:t>is</w:t>
      </w:r>
      <w:r w:rsidR="002B63F6">
        <w:t xml:space="preserve"> RFI will be the identification of a partner(s) that accomplish the following priorities:</w:t>
      </w:r>
    </w:p>
    <w:p w14:paraId="3C22B095" w14:textId="4F7A2B7B" w:rsidR="007230DA" w:rsidRPr="00F76D30" w:rsidRDefault="002B63F6" w:rsidP="007230DA">
      <w:pPr>
        <w:pStyle w:val="Heading2"/>
      </w:pPr>
      <w:bookmarkStart w:id="4" w:name="_Toc46809369"/>
      <w:r w:rsidRPr="00F76D30">
        <w:t xml:space="preserve">Delivery Network Ownership (inside </w:t>
      </w:r>
      <w:r w:rsidR="004347B1">
        <w:t>Tipton</w:t>
      </w:r>
      <w:r w:rsidRPr="00F76D30">
        <w:t>)</w:t>
      </w:r>
      <w:bookmarkEnd w:id="4"/>
      <w:r w:rsidRPr="00F76D30">
        <w:t xml:space="preserve"> </w:t>
      </w:r>
    </w:p>
    <w:p w14:paraId="4865E3AF" w14:textId="6541E7DB" w:rsidR="002B63F6" w:rsidRDefault="002B63F6" w:rsidP="007230DA">
      <w:r>
        <w:t>The City would consider any proposal that accomplishes the goal of passing 100% of homes and businesses within the city limits that also achieves its other goals. This would include proposal</w:t>
      </w:r>
      <w:r w:rsidR="00D02E6C">
        <w:t>s</w:t>
      </w:r>
      <w:r>
        <w:t xml:space="preserve"> that require City ownership in all or part of the fiber network</w:t>
      </w:r>
      <w:r w:rsidR="00FB149C">
        <w:t xml:space="preserve"> or of a duct network connecting every premise</w:t>
      </w:r>
      <w:r>
        <w:t>.</w:t>
      </w:r>
    </w:p>
    <w:p w14:paraId="6ED4720F" w14:textId="5AF4971C" w:rsidR="00AB42F2" w:rsidRDefault="002B63F6" w:rsidP="00F76D30">
      <w:pPr>
        <w:pStyle w:val="Heading2"/>
      </w:pPr>
      <w:bookmarkStart w:id="5" w:name="_Toc46809370"/>
      <w:r w:rsidRPr="00FD6E70">
        <w:t>Middle Mile Network Ownership</w:t>
      </w:r>
      <w:r>
        <w:t xml:space="preserve"> (outside </w:t>
      </w:r>
      <w:r w:rsidR="004347B1">
        <w:t>Tipton</w:t>
      </w:r>
      <w:r>
        <w:t>)</w:t>
      </w:r>
      <w:bookmarkEnd w:id="5"/>
    </w:p>
    <w:p w14:paraId="07DC8971" w14:textId="7569970B" w:rsidR="002B63F6" w:rsidRDefault="002B63F6" w:rsidP="002B63F6">
      <w:r>
        <w:t>The City would entertain any combination of new construction, dark fiber leases, or circuit leases that provides redundancy and the lowest possible cost for transport and internet bandwidth. In order of preference:</w:t>
      </w:r>
    </w:p>
    <w:p w14:paraId="329177DD" w14:textId="77777777" w:rsidR="002B63F6" w:rsidRDefault="002B63F6" w:rsidP="002B63F6">
      <w:pPr>
        <w:pStyle w:val="ListParagraph"/>
        <w:numPr>
          <w:ilvl w:val="0"/>
          <w:numId w:val="24"/>
        </w:numPr>
        <w:spacing w:after="160" w:line="259" w:lineRule="auto"/>
      </w:pPr>
      <w:proofErr w:type="gramStart"/>
      <w:r>
        <w:t>Jointly-owned</w:t>
      </w:r>
      <w:proofErr w:type="gramEnd"/>
      <w:r>
        <w:t xml:space="preserve"> infrastructure (existing or new)</w:t>
      </w:r>
    </w:p>
    <w:p w14:paraId="11B01B86" w14:textId="2A9975B0" w:rsidR="002B63F6" w:rsidRDefault="002B63F6" w:rsidP="002B63F6">
      <w:pPr>
        <w:pStyle w:val="ListParagraph"/>
        <w:numPr>
          <w:ilvl w:val="0"/>
          <w:numId w:val="24"/>
        </w:numPr>
        <w:spacing w:after="160" w:line="259" w:lineRule="auto"/>
      </w:pPr>
      <w:r>
        <w:t xml:space="preserve">New </w:t>
      </w:r>
      <w:r w:rsidR="000E3B0A">
        <w:t>c</w:t>
      </w:r>
      <w:r>
        <w:t>ity-owned infrastructure</w:t>
      </w:r>
    </w:p>
    <w:p w14:paraId="2C1CAD09" w14:textId="77777777" w:rsidR="002B63F6" w:rsidRDefault="002B63F6" w:rsidP="002B63F6">
      <w:pPr>
        <w:pStyle w:val="ListParagraph"/>
        <w:numPr>
          <w:ilvl w:val="0"/>
          <w:numId w:val="24"/>
        </w:numPr>
        <w:spacing w:after="160" w:line="259" w:lineRule="auto"/>
      </w:pPr>
      <w:r>
        <w:t>Dark fiber leases</w:t>
      </w:r>
    </w:p>
    <w:p w14:paraId="63270570" w14:textId="77777777" w:rsidR="002B63F6" w:rsidRDefault="002B63F6" w:rsidP="002B63F6">
      <w:pPr>
        <w:pStyle w:val="ListParagraph"/>
        <w:numPr>
          <w:ilvl w:val="0"/>
          <w:numId w:val="24"/>
        </w:numPr>
        <w:spacing w:after="160" w:line="259" w:lineRule="auto"/>
      </w:pPr>
      <w:r>
        <w:t>Circuit leases</w:t>
      </w:r>
    </w:p>
    <w:p w14:paraId="7E7053CE" w14:textId="364C145A" w:rsidR="00F76D30" w:rsidRDefault="002B63F6" w:rsidP="00F76D30">
      <w:pPr>
        <w:pStyle w:val="Heading2"/>
      </w:pPr>
      <w:bookmarkStart w:id="6" w:name="_Toc46809371"/>
      <w:r w:rsidRPr="00FD6E70">
        <w:t>Service Infrastructure</w:t>
      </w:r>
      <w:bookmarkEnd w:id="6"/>
      <w:r>
        <w:t xml:space="preserve"> </w:t>
      </w:r>
    </w:p>
    <w:p w14:paraId="6B088B5A" w14:textId="1328CFBD" w:rsidR="002B63F6" w:rsidRDefault="002B63F6" w:rsidP="002B63F6">
      <w:r>
        <w:t xml:space="preserve">The City would rely on a partner(s) to provide needed service infrastructure elements, including a cable TV headend and voice switch. </w:t>
      </w:r>
    </w:p>
    <w:p w14:paraId="59E546D9" w14:textId="77777777" w:rsidR="00F76D30" w:rsidRDefault="002B63F6" w:rsidP="00F76D30">
      <w:pPr>
        <w:pStyle w:val="Heading2"/>
      </w:pPr>
      <w:bookmarkStart w:id="7" w:name="_Toc46809372"/>
      <w:r>
        <w:t xml:space="preserve">Utility </w:t>
      </w:r>
      <w:r w:rsidRPr="00FD6E70">
        <w:t>Operations</w:t>
      </w:r>
      <w:bookmarkEnd w:id="7"/>
    </w:p>
    <w:p w14:paraId="41D6EA97" w14:textId="4BDBCDF2" w:rsidR="002B63F6" w:rsidRDefault="002B63F6" w:rsidP="002B63F6">
      <w:r>
        <w:t>The City would prefer a partnership that limits staffing requirements. Variations could include:</w:t>
      </w:r>
    </w:p>
    <w:p w14:paraId="6CF27619" w14:textId="309E05FD" w:rsidR="002B63F6" w:rsidRDefault="002B63F6" w:rsidP="002B63F6">
      <w:pPr>
        <w:pStyle w:val="ListParagraph"/>
        <w:numPr>
          <w:ilvl w:val="0"/>
          <w:numId w:val="25"/>
        </w:numPr>
        <w:spacing w:after="160" w:line="259" w:lineRule="auto"/>
      </w:pPr>
      <w:r>
        <w:t>Partner performs all functions, including both back office and customer facing</w:t>
      </w:r>
    </w:p>
    <w:p w14:paraId="2CA995B8" w14:textId="77777777" w:rsidR="002B63F6" w:rsidRDefault="002B63F6" w:rsidP="002B63F6">
      <w:pPr>
        <w:pStyle w:val="ListParagraph"/>
        <w:numPr>
          <w:ilvl w:val="0"/>
          <w:numId w:val="25"/>
        </w:numPr>
        <w:spacing w:after="160" w:line="259" w:lineRule="auto"/>
      </w:pPr>
      <w:r>
        <w:t>Partner performs technical operations functions while City performs customer-facing functions</w:t>
      </w:r>
    </w:p>
    <w:p w14:paraId="705FDB97" w14:textId="77777777" w:rsidR="00F76D30" w:rsidRDefault="002B63F6" w:rsidP="00F76D30">
      <w:pPr>
        <w:pStyle w:val="Heading2"/>
      </w:pPr>
      <w:bookmarkStart w:id="8" w:name="_Toc46809373"/>
      <w:r w:rsidRPr="008E6D6A">
        <w:t>Products and Services</w:t>
      </w:r>
      <w:bookmarkEnd w:id="8"/>
    </w:p>
    <w:p w14:paraId="00E17868" w14:textId="31047537" w:rsidR="002B63F6" w:rsidRDefault="002B63F6" w:rsidP="002B63F6">
      <w:r>
        <w:t>The City would prefer partner relationships that allow a direct say in product selection, pricing, and customer service delivery expectations regardless of whether the City is the brand.</w:t>
      </w:r>
    </w:p>
    <w:p w14:paraId="131196E0" w14:textId="3958816B" w:rsidR="00D45D11" w:rsidRDefault="00D45D11" w:rsidP="002B63F6">
      <w:r>
        <w:t xml:space="preserve">Services must include </w:t>
      </w:r>
      <w:r w:rsidR="000D45D6">
        <w:t xml:space="preserve">broadband internet access </w:t>
      </w:r>
      <w:r w:rsidR="004E3C45">
        <w:t>with at leas</w:t>
      </w:r>
      <w:r w:rsidR="008E6FF9">
        <w:t xml:space="preserve">t </w:t>
      </w:r>
      <w:r w:rsidR="004E3C45">
        <w:t xml:space="preserve">1 Gbps download speeds, </w:t>
      </w:r>
      <w:r w:rsidR="00AF3D9A">
        <w:t xml:space="preserve">TV services, and telephone services. Additional services may also be considered if they are of value to </w:t>
      </w:r>
      <w:r w:rsidR="004347B1">
        <w:t>Tipton</w:t>
      </w:r>
      <w:r w:rsidR="00AF3D9A">
        <w:t xml:space="preserve"> consumers</w:t>
      </w:r>
      <w:r w:rsidR="00287822">
        <w:t>.</w:t>
      </w:r>
    </w:p>
    <w:p w14:paraId="1369BCCA" w14:textId="0377978D" w:rsidR="00E9763C" w:rsidRDefault="00E9763C" w:rsidP="002B63F6">
      <w:r w:rsidRPr="00C53E49">
        <w:t>However, responses to this RFI may include management alternatives for the City to duly consider.</w:t>
      </w:r>
    </w:p>
    <w:p w14:paraId="14A64685" w14:textId="31091327" w:rsidR="003B1969" w:rsidRDefault="000A1C00" w:rsidP="00920AF9">
      <w:pPr>
        <w:pStyle w:val="Heading1"/>
        <w:spacing w:before="240"/>
        <w:rPr>
          <w:rFonts w:eastAsia="Verdana"/>
          <w:caps/>
        </w:rPr>
      </w:pPr>
      <w:bookmarkStart w:id="9" w:name="_Toc46809374"/>
      <w:r>
        <w:rPr>
          <w:rFonts w:eastAsia="Verdana"/>
        </w:rPr>
        <w:t>5</w:t>
      </w:r>
      <w:r w:rsidR="003B1969">
        <w:rPr>
          <w:rFonts w:eastAsia="Verdana"/>
        </w:rPr>
        <w:t xml:space="preserve">: </w:t>
      </w:r>
      <w:r w:rsidR="00920AF9">
        <w:rPr>
          <w:rFonts w:eastAsia="Verdana"/>
          <w:caps/>
        </w:rPr>
        <w:t xml:space="preserve"> RFI SUBMITTAL</w:t>
      </w:r>
      <w:bookmarkEnd w:id="9"/>
      <w:r w:rsidR="00BF144C">
        <w:rPr>
          <w:rFonts w:eastAsia="Verdana"/>
          <w:caps/>
        </w:rPr>
        <w:t xml:space="preserve"> </w:t>
      </w:r>
    </w:p>
    <w:p w14:paraId="49EC1DA7" w14:textId="77777777" w:rsidR="00920AF9" w:rsidRPr="00920AF9" w:rsidRDefault="00920AF9" w:rsidP="00920AF9"/>
    <w:p w14:paraId="023A787F" w14:textId="77777777" w:rsidR="00920AF9" w:rsidRDefault="00920AF9" w:rsidP="00071A06">
      <w:pPr>
        <w:spacing w:after="0"/>
        <w:ind w:right="-70"/>
      </w:pPr>
      <w:r>
        <w:t xml:space="preserve">Qualified entities that are capable and may have an interest in engaging with the </w:t>
      </w:r>
      <w:r w:rsidR="00EC0D79">
        <w:t>City</w:t>
      </w:r>
      <w:r>
        <w:t xml:space="preserve"> to</w:t>
      </w:r>
      <w:r w:rsidR="00A6090B">
        <w:t xml:space="preserve"> contract</w:t>
      </w:r>
      <w:r>
        <w:t xml:space="preserve">, deploy, and/or operate </w:t>
      </w:r>
      <w:r w:rsidR="00D706BD" w:rsidRPr="00D706BD">
        <w:t>the Required Services</w:t>
      </w:r>
      <w:r>
        <w:t xml:space="preserve"> are encouraged to respond to this RFI.</w:t>
      </w:r>
    </w:p>
    <w:p w14:paraId="66375B69" w14:textId="77777777" w:rsidR="005D4BE8" w:rsidRDefault="00920AF9" w:rsidP="00920AF9">
      <w:pPr>
        <w:spacing w:after="0"/>
      </w:pPr>
      <w:r>
        <w:lastRenderedPageBreak/>
        <w:t>Respondents are encouraged</w:t>
      </w:r>
      <w:r w:rsidR="00153508">
        <w:t xml:space="preserve"> to provide as much information as possible to allow the City to make an informed evaluation</w:t>
      </w:r>
      <w:r w:rsidR="004D102B">
        <w:t>. However</w:t>
      </w:r>
      <w:r w:rsidR="003F17F2">
        <w:t xml:space="preserve"> due to the expected volume of information this RFI process is expected to generate, we ask that each respondent </w:t>
      </w:r>
      <w:r w:rsidR="005817C2">
        <w:t>limit its response to not more than 20 pages</w:t>
      </w:r>
      <w:r w:rsidR="005D4BE8">
        <w:t xml:space="preserve"> total.</w:t>
      </w:r>
    </w:p>
    <w:p w14:paraId="3B34FCBB" w14:textId="77777777" w:rsidR="005D4BE8" w:rsidRDefault="005D4BE8" w:rsidP="00920AF9">
      <w:pPr>
        <w:spacing w:after="0"/>
      </w:pPr>
    </w:p>
    <w:p w14:paraId="1E971815" w14:textId="65752792" w:rsidR="00920AF9" w:rsidRDefault="005D4BE8" w:rsidP="00920AF9">
      <w:pPr>
        <w:spacing w:after="0"/>
      </w:pPr>
      <w:r>
        <w:t>Responses should</w:t>
      </w:r>
      <w:r w:rsidR="00535B7E">
        <w:t xml:space="preserve"> provide the following information:</w:t>
      </w:r>
    </w:p>
    <w:p w14:paraId="25839AB3" w14:textId="77777777" w:rsidR="00920AF9" w:rsidRDefault="00920AF9" w:rsidP="00920AF9">
      <w:pPr>
        <w:spacing w:after="0"/>
      </w:pPr>
    </w:p>
    <w:p w14:paraId="44D279ED" w14:textId="77777777" w:rsidR="00920AF9" w:rsidRDefault="00920AF9" w:rsidP="009F01A8">
      <w:pPr>
        <w:pStyle w:val="ListParagraph"/>
        <w:numPr>
          <w:ilvl w:val="0"/>
          <w:numId w:val="14"/>
        </w:numPr>
        <w:spacing w:after="0" w:line="259" w:lineRule="auto"/>
        <w:ind w:hanging="270"/>
      </w:pPr>
      <w:r>
        <w:t xml:space="preserve">Company name, address, </w:t>
      </w:r>
      <w:proofErr w:type="gramStart"/>
      <w:r>
        <w:t>website;</w:t>
      </w:r>
      <w:proofErr w:type="gramEnd"/>
    </w:p>
    <w:p w14:paraId="599C5C14" w14:textId="77777777" w:rsidR="00920AF9" w:rsidRDefault="00920AF9" w:rsidP="009F01A8">
      <w:pPr>
        <w:pStyle w:val="ListParagraph"/>
        <w:numPr>
          <w:ilvl w:val="0"/>
          <w:numId w:val="14"/>
        </w:numPr>
        <w:spacing w:after="0" w:line="259" w:lineRule="auto"/>
        <w:ind w:hanging="270"/>
      </w:pPr>
      <w:r>
        <w:t>Organization type (corporation, subsidiary, partnership, individual, joint venture, other</w:t>
      </w:r>
      <w:proofErr w:type="gramStart"/>
      <w:r>
        <w:t>);</w:t>
      </w:r>
      <w:proofErr w:type="gramEnd"/>
    </w:p>
    <w:p w14:paraId="5E854314" w14:textId="67F5006B" w:rsidR="00920AF9" w:rsidRDefault="00EF2DD9" w:rsidP="009F01A8">
      <w:pPr>
        <w:pStyle w:val="ListParagraph"/>
        <w:numPr>
          <w:ilvl w:val="0"/>
          <w:numId w:val="14"/>
        </w:numPr>
        <w:spacing w:after="0" w:line="259" w:lineRule="auto"/>
        <w:ind w:hanging="270"/>
      </w:pPr>
      <w:r>
        <w:t>N</w:t>
      </w:r>
      <w:r w:rsidR="00920AF9">
        <w:t xml:space="preserve">ame and contact information (email, phone) of the company representative responsible for providing further </w:t>
      </w:r>
      <w:proofErr w:type="gramStart"/>
      <w:r w:rsidR="00920AF9">
        <w:t>information;</w:t>
      </w:r>
      <w:proofErr w:type="gramEnd"/>
    </w:p>
    <w:p w14:paraId="396B51F9" w14:textId="77777777" w:rsidR="00A14550" w:rsidRPr="00D45432" w:rsidRDefault="00920AF9" w:rsidP="009F01A8">
      <w:pPr>
        <w:pStyle w:val="ListParagraph"/>
        <w:numPr>
          <w:ilvl w:val="0"/>
          <w:numId w:val="14"/>
        </w:numPr>
        <w:spacing w:after="0" w:line="259" w:lineRule="auto"/>
        <w:ind w:hanging="270"/>
      </w:pPr>
      <w:r w:rsidRPr="00D45432">
        <w:t>A brief overvie</w:t>
      </w:r>
      <w:r w:rsidR="00A14550" w:rsidRPr="00D45432">
        <w:t>w of the company’s capabilities, management</w:t>
      </w:r>
      <w:r w:rsidR="00AB717A" w:rsidRPr="00D45432">
        <w:t xml:space="preserve">, and key </w:t>
      </w:r>
      <w:r w:rsidR="00A14550" w:rsidRPr="00D45432">
        <w:t>project team</w:t>
      </w:r>
      <w:r w:rsidR="00AB717A" w:rsidRPr="00D45432">
        <w:t xml:space="preserve"> members</w:t>
      </w:r>
      <w:r w:rsidR="00A14550" w:rsidRPr="00D45432">
        <w:t xml:space="preserve"> pertaining to providing the Required </w:t>
      </w:r>
      <w:proofErr w:type="gramStart"/>
      <w:r w:rsidR="00A14550" w:rsidRPr="00D45432">
        <w:t>Services;</w:t>
      </w:r>
      <w:proofErr w:type="gramEnd"/>
    </w:p>
    <w:p w14:paraId="592125D6" w14:textId="77777777" w:rsidR="008D5C76" w:rsidRDefault="008D5C76" w:rsidP="008D5C76">
      <w:pPr>
        <w:pStyle w:val="CommentText"/>
        <w:numPr>
          <w:ilvl w:val="0"/>
          <w:numId w:val="14"/>
        </w:numPr>
      </w:pPr>
      <w:r>
        <w:t xml:space="preserve">A brief narrative describing the firm and team’s demonstrated experience with planning, engineering, financing, constructing, </w:t>
      </w:r>
      <w:proofErr w:type="gramStart"/>
      <w:r>
        <w:t>implementing</w:t>
      </w:r>
      <w:proofErr w:type="gramEnd"/>
      <w:r>
        <w:t xml:space="preserve"> or operating networks capable of providing the Required services. Please note any successful experiences collaborating with a public municipality or utility.</w:t>
      </w:r>
    </w:p>
    <w:p w14:paraId="6F06441D" w14:textId="3761F932" w:rsidR="00920AF9" w:rsidRPr="00A06DC5" w:rsidRDefault="00920AF9" w:rsidP="009F01A8">
      <w:pPr>
        <w:pStyle w:val="ListParagraph"/>
        <w:numPr>
          <w:ilvl w:val="0"/>
          <w:numId w:val="14"/>
        </w:numPr>
        <w:spacing w:after="0" w:line="259" w:lineRule="auto"/>
        <w:ind w:hanging="270"/>
      </w:pPr>
      <w:r w:rsidRPr="00A06DC5">
        <w:t>A brief, h</w:t>
      </w:r>
      <w:r w:rsidR="00EA013E" w:rsidRPr="00A06DC5">
        <w:t xml:space="preserve">igh-level description of the </w:t>
      </w:r>
      <w:r w:rsidR="00333A0D">
        <w:t>company</w:t>
      </w:r>
      <w:r w:rsidRPr="00A06DC5">
        <w:t xml:space="preserve">’s </w:t>
      </w:r>
      <w:r w:rsidR="00112CD5" w:rsidRPr="00A06DC5">
        <w:t xml:space="preserve">proposed </w:t>
      </w:r>
      <w:r w:rsidR="00CD3B1A" w:rsidRPr="00A06DC5">
        <w:t xml:space="preserve">solutions, </w:t>
      </w:r>
      <w:r w:rsidRPr="00A06DC5">
        <w:t>product</w:t>
      </w:r>
      <w:r w:rsidR="00CD3B1A" w:rsidRPr="00A06DC5">
        <w:t>s, and services</w:t>
      </w:r>
      <w:r w:rsidR="00112CD5" w:rsidRPr="00A06DC5">
        <w:t xml:space="preserve"> including, </w:t>
      </w:r>
      <w:r w:rsidRPr="00A06DC5">
        <w:t>but not limited to:</w:t>
      </w:r>
    </w:p>
    <w:p w14:paraId="5E700864" w14:textId="77777777" w:rsidR="00112CD5" w:rsidRPr="00A06DC5" w:rsidRDefault="009E5984" w:rsidP="009F01A8">
      <w:pPr>
        <w:pStyle w:val="ListParagraph"/>
        <w:numPr>
          <w:ilvl w:val="0"/>
          <w:numId w:val="15"/>
        </w:numPr>
        <w:spacing w:after="0" w:line="259" w:lineRule="auto"/>
        <w:ind w:hanging="270"/>
      </w:pPr>
      <w:r w:rsidRPr="00A06DC5">
        <w:t>K</w:t>
      </w:r>
      <w:r w:rsidR="00112CD5" w:rsidRPr="00A06DC5">
        <w:t xml:space="preserve">ey components of a proposed </w:t>
      </w:r>
      <w:r w:rsidR="00920AF9" w:rsidRPr="00A06DC5">
        <w:t>business model</w:t>
      </w:r>
      <w:r w:rsidR="00112CD5" w:rsidRPr="00A06DC5">
        <w:t>, including</w:t>
      </w:r>
      <w:r w:rsidR="00182617" w:rsidRPr="00A06DC5">
        <w:t xml:space="preserve"> describing its</w:t>
      </w:r>
      <w:r w:rsidR="00112CD5" w:rsidRPr="00A06DC5">
        <w:t>:</w:t>
      </w:r>
    </w:p>
    <w:p w14:paraId="0AFEC7E9" w14:textId="77777777" w:rsidR="00112CD5" w:rsidRPr="00A06DC5" w:rsidRDefault="00182617" w:rsidP="007E4A35">
      <w:pPr>
        <w:pStyle w:val="ListParagraph"/>
        <w:numPr>
          <w:ilvl w:val="1"/>
          <w:numId w:val="19"/>
        </w:numPr>
        <w:spacing w:after="0" w:line="259" w:lineRule="auto"/>
      </w:pPr>
      <w:r w:rsidRPr="00A06DC5">
        <w:t>B</w:t>
      </w:r>
      <w:r w:rsidR="00112CD5" w:rsidRPr="00A06DC5">
        <w:t xml:space="preserve">usiness or network ownership </w:t>
      </w:r>
      <w:proofErr w:type="gramStart"/>
      <w:r w:rsidR="00112CD5" w:rsidRPr="00A06DC5">
        <w:t>structure;</w:t>
      </w:r>
      <w:proofErr w:type="gramEnd"/>
    </w:p>
    <w:p w14:paraId="6B47F87A" w14:textId="77777777" w:rsidR="00112CD5" w:rsidRPr="00A06DC5" w:rsidRDefault="00CC3E08" w:rsidP="007E4A35">
      <w:pPr>
        <w:pStyle w:val="ListParagraph"/>
        <w:numPr>
          <w:ilvl w:val="1"/>
          <w:numId w:val="19"/>
        </w:numPr>
        <w:spacing w:after="0" w:line="259" w:lineRule="auto"/>
      </w:pPr>
      <w:r w:rsidRPr="00A06DC5">
        <w:t xml:space="preserve">Roles and </w:t>
      </w:r>
      <w:r w:rsidR="00286E61" w:rsidRPr="00A06DC5">
        <w:t>levels</w:t>
      </w:r>
      <w:r w:rsidR="00182617" w:rsidRPr="00A06DC5">
        <w:t xml:space="preserve"> of ongoing </w:t>
      </w:r>
      <w:r w:rsidRPr="00A06DC5">
        <w:t xml:space="preserve">governance, </w:t>
      </w:r>
      <w:r w:rsidR="00182617" w:rsidRPr="00A06DC5">
        <w:t xml:space="preserve">management, operations, </w:t>
      </w:r>
      <w:r w:rsidR="00286E61" w:rsidRPr="00A06DC5">
        <w:t xml:space="preserve">customer billing, </w:t>
      </w:r>
      <w:r w:rsidR="00182617" w:rsidRPr="00A06DC5">
        <w:t xml:space="preserve">and customer service functions by each proposed </w:t>
      </w:r>
      <w:proofErr w:type="gramStart"/>
      <w:r w:rsidR="00182617" w:rsidRPr="00A06DC5">
        <w:t>party;</w:t>
      </w:r>
      <w:proofErr w:type="gramEnd"/>
    </w:p>
    <w:p w14:paraId="4314616C" w14:textId="77777777" w:rsidR="00182617" w:rsidRPr="00A06DC5" w:rsidRDefault="00182617" w:rsidP="007E4A35">
      <w:pPr>
        <w:pStyle w:val="ListParagraph"/>
        <w:numPr>
          <w:ilvl w:val="1"/>
          <w:numId w:val="19"/>
        </w:numPr>
        <w:spacing w:after="0" w:line="259" w:lineRule="auto"/>
      </w:pPr>
      <w:r w:rsidRPr="00A06DC5">
        <w:t>Geographical coverage of the proposed network</w:t>
      </w:r>
      <w:r w:rsidR="00EA013E" w:rsidRPr="00A06DC5">
        <w:t xml:space="preserve"> and services being </w:t>
      </w:r>
      <w:proofErr w:type="gramStart"/>
      <w:r w:rsidR="00EA013E" w:rsidRPr="00A06DC5">
        <w:t>provided</w:t>
      </w:r>
      <w:r w:rsidRPr="00A06DC5">
        <w:t>;</w:t>
      </w:r>
      <w:proofErr w:type="gramEnd"/>
    </w:p>
    <w:p w14:paraId="7FEA44DF" w14:textId="77777777" w:rsidR="00182617" w:rsidRPr="00A06DC5" w:rsidRDefault="00182617" w:rsidP="007E4A35">
      <w:pPr>
        <w:pStyle w:val="ListParagraph"/>
        <w:numPr>
          <w:ilvl w:val="1"/>
          <w:numId w:val="19"/>
        </w:numPr>
        <w:spacing w:after="0" w:line="259" w:lineRule="auto"/>
      </w:pPr>
      <w:r w:rsidRPr="00A06DC5">
        <w:t>Core technologies used to provide Required Services</w:t>
      </w:r>
      <w:r w:rsidR="00286E61" w:rsidRPr="00A06DC5">
        <w:t xml:space="preserve"> and </w:t>
      </w:r>
      <w:r w:rsidR="00EA013E" w:rsidRPr="00A06DC5">
        <w:t xml:space="preserve">levels of </w:t>
      </w:r>
      <w:proofErr w:type="gramStart"/>
      <w:r w:rsidR="00286E61" w:rsidRPr="00A06DC5">
        <w:t>redundancies</w:t>
      </w:r>
      <w:r w:rsidRPr="00A06DC5">
        <w:t>;</w:t>
      </w:r>
      <w:proofErr w:type="gramEnd"/>
    </w:p>
    <w:p w14:paraId="59611AA4" w14:textId="77777777" w:rsidR="00182617" w:rsidRPr="00A06DC5" w:rsidRDefault="00182617" w:rsidP="007E4A35">
      <w:pPr>
        <w:pStyle w:val="ListParagraph"/>
        <w:numPr>
          <w:ilvl w:val="1"/>
          <w:numId w:val="19"/>
        </w:numPr>
        <w:spacing w:after="0" w:line="259" w:lineRule="auto"/>
      </w:pPr>
      <w:r w:rsidRPr="00A06DC5">
        <w:t xml:space="preserve">Key product and service suppliers central to implementing </w:t>
      </w:r>
      <w:r w:rsidR="00286E61" w:rsidRPr="00A06DC5">
        <w:t xml:space="preserve">the </w:t>
      </w:r>
      <w:r w:rsidRPr="00A06DC5">
        <w:t xml:space="preserve">Required </w:t>
      </w:r>
      <w:proofErr w:type="gramStart"/>
      <w:r w:rsidRPr="00A06DC5">
        <w:t>Services;</w:t>
      </w:r>
      <w:proofErr w:type="gramEnd"/>
    </w:p>
    <w:p w14:paraId="7D47FAB0" w14:textId="77777777" w:rsidR="00182617" w:rsidRPr="00A06DC5" w:rsidRDefault="00182617" w:rsidP="007E4A35">
      <w:pPr>
        <w:pStyle w:val="ListParagraph"/>
        <w:numPr>
          <w:ilvl w:val="1"/>
          <w:numId w:val="19"/>
        </w:numPr>
        <w:spacing w:after="0" w:line="259" w:lineRule="auto"/>
      </w:pPr>
      <w:r w:rsidRPr="00A06DC5">
        <w:t>Elements of network construction being undertaken by proposed parties</w:t>
      </w:r>
      <w:r w:rsidR="00982D85" w:rsidRPr="00A06DC5">
        <w:t xml:space="preserve">, including network design, engineering, vendor selection, and </w:t>
      </w:r>
      <w:proofErr w:type="gramStart"/>
      <w:r w:rsidR="00982D85" w:rsidRPr="00A06DC5">
        <w:t>construction</w:t>
      </w:r>
      <w:r w:rsidRPr="00A06DC5">
        <w:t>;</w:t>
      </w:r>
      <w:proofErr w:type="gramEnd"/>
    </w:p>
    <w:p w14:paraId="4D692E78" w14:textId="77777777" w:rsidR="00182617" w:rsidRPr="00A06DC5" w:rsidRDefault="00286E61" w:rsidP="007E4A35">
      <w:pPr>
        <w:pStyle w:val="ListParagraph"/>
        <w:numPr>
          <w:ilvl w:val="1"/>
          <w:numId w:val="19"/>
        </w:numPr>
        <w:spacing w:after="0" w:line="259" w:lineRule="auto"/>
      </w:pPr>
      <w:r w:rsidRPr="00A06DC5">
        <w:t>Implementation schedules</w:t>
      </w:r>
      <w:r w:rsidR="00E5580F" w:rsidRPr="00A06DC5">
        <w:t xml:space="preserve"> including geographical coverage </w:t>
      </w:r>
      <w:proofErr w:type="gramStart"/>
      <w:r w:rsidR="00E5580F" w:rsidRPr="00A06DC5">
        <w:t>phasing;</w:t>
      </w:r>
      <w:proofErr w:type="gramEnd"/>
    </w:p>
    <w:p w14:paraId="5728873C" w14:textId="77777777" w:rsidR="00286E61" w:rsidRPr="00A06DC5" w:rsidRDefault="00286E61" w:rsidP="007E4A35">
      <w:pPr>
        <w:pStyle w:val="ListParagraph"/>
        <w:numPr>
          <w:ilvl w:val="1"/>
          <w:numId w:val="19"/>
        </w:numPr>
        <w:spacing w:after="0" w:line="259" w:lineRule="auto"/>
      </w:pPr>
      <w:r w:rsidRPr="00A06DC5">
        <w:t>Implementatio</w:t>
      </w:r>
      <w:r w:rsidR="00E5580F" w:rsidRPr="00A06DC5">
        <w:t>n strategies</w:t>
      </w:r>
      <w:r w:rsidR="00CC3E08" w:rsidRPr="00A06DC5">
        <w:t xml:space="preserve"> and roles</w:t>
      </w:r>
      <w:r w:rsidRPr="00A06DC5">
        <w:t xml:space="preserve"> including branding or co-branding, </w:t>
      </w:r>
      <w:r w:rsidR="00CC3E08" w:rsidRPr="00A06DC5">
        <w:t xml:space="preserve">community engagement, customer education, </w:t>
      </w:r>
      <w:r w:rsidRPr="00A06DC5">
        <w:t>marke</w:t>
      </w:r>
      <w:r w:rsidR="00E5580F" w:rsidRPr="00A06DC5">
        <w:t>ting</w:t>
      </w:r>
      <w:r w:rsidR="00CC3E08" w:rsidRPr="00A06DC5">
        <w:t>, and others</w:t>
      </w:r>
      <w:r w:rsidRPr="00A06DC5">
        <w:t xml:space="preserve"> impact</w:t>
      </w:r>
      <w:r w:rsidR="00CC3E08" w:rsidRPr="00A06DC5">
        <w:t>ing</w:t>
      </w:r>
      <w:r w:rsidRPr="00A06DC5">
        <w:t xml:space="preserve"> the project’s success.</w:t>
      </w:r>
    </w:p>
    <w:p w14:paraId="48D8FA3D" w14:textId="5BCB6D03" w:rsidR="00112CD5" w:rsidRPr="00A06DC5" w:rsidRDefault="009E5984" w:rsidP="00182617">
      <w:pPr>
        <w:pStyle w:val="ListParagraph"/>
        <w:numPr>
          <w:ilvl w:val="0"/>
          <w:numId w:val="15"/>
        </w:numPr>
        <w:spacing w:after="0" w:line="259" w:lineRule="auto"/>
        <w:ind w:hanging="252"/>
      </w:pPr>
      <w:r w:rsidRPr="00A06DC5">
        <w:t>Customer and City rate impacts; t</w:t>
      </w:r>
      <w:r w:rsidR="00182617" w:rsidRPr="00A06DC5">
        <w:t xml:space="preserve">he City recognizes respondents may not have project costs specific to the </w:t>
      </w:r>
      <w:r w:rsidR="004347B1">
        <w:t>Tipton</w:t>
      </w:r>
      <w:r w:rsidR="00286E61" w:rsidRPr="00A06DC5">
        <w:t xml:space="preserve"> area or may not have adequate budgetary information to provide detailed responses to this section</w:t>
      </w:r>
      <w:r w:rsidRPr="00A06DC5">
        <w:t>,</w:t>
      </w:r>
      <w:r w:rsidR="00182617" w:rsidRPr="00A06DC5">
        <w:t xml:space="preserve"> however Responses are encouraged to </w:t>
      </w:r>
      <w:r w:rsidR="00286E61" w:rsidRPr="00A06DC5">
        <w:t xml:space="preserve">provide </w:t>
      </w:r>
      <w:r w:rsidR="00182617" w:rsidRPr="00A06DC5">
        <w:t>s</w:t>
      </w:r>
      <w:r w:rsidR="00920AF9" w:rsidRPr="00A06DC5">
        <w:t>ummarize</w:t>
      </w:r>
      <w:r w:rsidR="00286E61" w:rsidRPr="00A06DC5">
        <w:t>d</w:t>
      </w:r>
      <w:r w:rsidR="00920AF9" w:rsidRPr="00A06DC5">
        <w:t xml:space="preserve"> </w:t>
      </w:r>
      <w:r w:rsidR="00F26062" w:rsidRPr="00A06DC5">
        <w:t>esti</w:t>
      </w:r>
      <w:r w:rsidR="00112CD5" w:rsidRPr="00A06DC5">
        <w:t xml:space="preserve">mated ranges of financial metrics </w:t>
      </w:r>
      <w:r w:rsidR="00286E61" w:rsidRPr="00A06DC5">
        <w:t xml:space="preserve">most </w:t>
      </w:r>
      <w:r w:rsidR="00112CD5" w:rsidRPr="00A06DC5">
        <w:t>applicable to the proposed business model</w:t>
      </w:r>
      <w:r w:rsidR="00286E61" w:rsidRPr="00A06DC5">
        <w:t xml:space="preserve"> including</w:t>
      </w:r>
      <w:r w:rsidR="00112CD5" w:rsidRPr="00A06DC5">
        <w:t>:</w:t>
      </w:r>
    </w:p>
    <w:p w14:paraId="4704D026" w14:textId="77777777" w:rsidR="00112CD5" w:rsidRPr="00A06DC5" w:rsidRDefault="00112CD5" w:rsidP="007E4A35">
      <w:pPr>
        <w:pStyle w:val="ListParagraph"/>
        <w:numPr>
          <w:ilvl w:val="1"/>
          <w:numId w:val="20"/>
        </w:numPr>
        <w:spacing w:after="0" w:line="259" w:lineRule="auto"/>
      </w:pPr>
      <w:r w:rsidRPr="00A06DC5">
        <w:t>Project cost</w:t>
      </w:r>
    </w:p>
    <w:p w14:paraId="1EB2216A" w14:textId="77777777" w:rsidR="00920AF9" w:rsidRPr="00A06DC5" w:rsidRDefault="00112CD5" w:rsidP="007E4A35">
      <w:pPr>
        <w:pStyle w:val="ListParagraph"/>
        <w:numPr>
          <w:ilvl w:val="1"/>
          <w:numId w:val="20"/>
        </w:numPr>
        <w:spacing w:after="0" w:line="259" w:lineRule="auto"/>
      </w:pPr>
      <w:r w:rsidRPr="00A06DC5">
        <w:t>C</w:t>
      </w:r>
      <w:r w:rsidR="00920AF9" w:rsidRPr="00A06DC5">
        <w:t xml:space="preserve">ost of </w:t>
      </w:r>
      <w:r w:rsidR="00286E61" w:rsidRPr="00A06DC5">
        <w:t xml:space="preserve">monthly </w:t>
      </w:r>
      <w:r w:rsidR="00920AF9" w:rsidRPr="00A06DC5">
        <w:t>service (to residen</w:t>
      </w:r>
      <w:r w:rsidR="00286E61" w:rsidRPr="00A06DC5">
        <w:t>tial, business, dark fiber, etc.)</w:t>
      </w:r>
    </w:p>
    <w:p w14:paraId="32B8B0A8" w14:textId="77777777" w:rsidR="00286E61" w:rsidRPr="00A06DC5" w:rsidRDefault="00286E61" w:rsidP="007E4A35">
      <w:pPr>
        <w:pStyle w:val="ListParagraph"/>
        <w:numPr>
          <w:ilvl w:val="1"/>
          <w:numId w:val="20"/>
        </w:numPr>
        <w:spacing w:after="0" w:line="259" w:lineRule="auto"/>
      </w:pPr>
      <w:r w:rsidRPr="00A06DC5">
        <w:t>Factors impacting monthly costs</w:t>
      </w:r>
      <w:r w:rsidR="00A86405" w:rsidRPr="00A06DC5">
        <w:t xml:space="preserve"> (as specific as possible)</w:t>
      </w:r>
    </w:p>
    <w:p w14:paraId="725DEC01" w14:textId="77777777" w:rsidR="00286E61" w:rsidRPr="00A06DC5" w:rsidRDefault="00A86405" w:rsidP="007E4A35">
      <w:pPr>
        <w:pStyle w:val="ListParagraph"/>
        <w:numPr>
          <w:ilvl w:val="1"/>
          <w:numId w:val="20"/>
        </w:numPr>
        <w:spacing w:after="0" w:line="259" w:lineRule="auto"/>
      </w:pPr>
      <w:r w:rsidRPr="00A06DC5">
        <w:t>Outcome variance</w:t>
      </w:r>
      <w:r w:rsidR="00286E61" w:rsidRPr="00A06DC5">
        <w:t xml:space="preserve"> </w:t>
      </w:r>
      <w:r w:rsidRPr="00A06DC5">
        <w:t>tolerance levels expected</w:t>
      </w:r>
    </w:p>
    <w:p w14:paraId="1833CD70" w14:textId="77777777" w:rsidR="00EA013E" w:rsidRPr="00A06DC5" w:rsidRDefault="00EA013E" w:rsidP="00EA013E">
      <w:pPr>
        <w:pStyle w:val="ListParagraph"/>
        <w:numPr>
          <w:ilvl w:val="0"/>
          <w:numId w:val="15"/>
        </w:numPr>
        <w:spacing w:after="0" w:line="259" w:lineRule="auto"/>
        <w:ind w:hanging="252"/>
      </w:pPr>
      <w:r w:rsidRPr="00A06DC5">
        <w:t>Financing and funding elements:</w:t>
      </w:r>
    </w:p>
    <w:p w14:paraId="165D0AE5" w14:textId="77777777" w:rsidR="00EA013E" w:rsidRPr="00A06DC5" w:rsidRDefault="00EA013E" w:rsidP="007E4A35">
      <w:pPr>
        <w:pStyle w:val="ListParagraph"/>
        <w:numPr>
          <w:ilvl w:val="1"/>
          <w:numId w:val="21"/>
        </w:numPr>
        <w:spacing w:after="0" w:line="259" w:lineRule="auto"/>
      </w:pPr>
      <w:r w:rsidRPr="00A06DC5">
        <w:t xml:space="preserve">The City’s level of up-front and ongoing financial participation and </w:t>
      </w:r>
      <w:proofErr w:type="gramStart"/>
      <w:r w:rsidRPr="00A06DC5">
        <w:t>commitments;</w:t>
      </w:r>
      <w:proofErr w:type="gramEnd"/>
    </w:p>
    <w:p w14:paraId="0A77B86E" w14:textId="77777777" w:rsidR="00EA013E" w:rsidRPr="00A06DC5" w:rsidRDefault="00EA013E" w:rsidP="007E4A35">
      <w:pPr>
        <w:pStyle w:val="ListParagraph"/>
        <w:numPr>
          <w:ilvl w:val="1"/>
          <w:numId w:val="21"/>
        </w:numPr>
        <w:spacing w:after="0" w:line="259" w:lineRule="auto"/>
      </w:pPr>
      <w:r w:rsidRPr="00A06DC5">
        <w:lastRenderedPageBreak/>
        <w:t xml:space="preserve">Other proposed parties’ up-front and ongoing financial </w:t>
      </w:r>
      <w:proofErr w:type="gramStart"/>
      <w:r w:rsidRPr="00A06DC5">
        <w:t>participation;</w:t>
      </w:r>
      <w:proofErr w:type="gramEnd"/>
    </w:p>
    <w:p w14:paraId="2DEB0125" w14:textId="77777777" w:rsidR="00EA013E" w:rsidRPr="00A06DC5" w:rsidRDefault="00EA013E" w:rsidP="007E4A35">
      <w:pPr>
        <w:pStyle w:val="ListParagraph"/>
        <w:numPr>
          <w:ilvl w:val="1"/>
          <w:numId w:val="21"/>
        </w:numPr>
        <w:spacing w:after="0" w:line="259" w:lineRule="auto"/>
      </w:pPr>
      <w:r w:rsidRPr="00A06DC5">
        <w:t>Debt restrictions (i.e. debt covenants, collateral, and guarantees</w:t>
      </w:r>
      <w:proofErr w:type="gramStart"/>
      <w:r w:rsidRPr="00A06DC5">
        <w:t>);</w:t>
      </w:r>
      <w:proofErr w:type="gramEnd"/>
      <w:r w:rsidRPr="00A06DC5">
        <w:t xml:space="preserve"> </w:t>
      </w:r>
    </w:p>
    <w:p w14:paraId="2B97B039" w14:textId="77777777" w:rsidR="00EA013E" w:rsidRPr="00A06DC5" w:rsidRDefault="00EA013E" w:rsidP="007E4A35">
      <w:pPr>
        <w:pStyle w:val="ListParagraph"/>
        <w:numPr>
          <w:ilvl w:val="1"/>
          <w:numId w:val="21"/>
        </w:numPr>
        <w:spacing w:after="0" w:line="259" w:lineRule="auto"/>
      </w:pPr>
      <w:r w:rsidRPr="00A06DC5">
        <w:t xml:space="preserve">Risk-sharing strategies (i.e. levels of sharing of revenue, gross margin, </w:t>
      </w:r>
      <w:r w:rsidR="00982D85" w:rsidRPr="00A06DC5">
        <w:t xml:space="preserve">profits, </w:t>
      </w:r>
      <w:r w:rsidRPr="00A06DC5">
        <w:t>or operational costs</w:t>
      </w:r>
      <w:proofErr w:type="gramStart"/>
      <w:r w:rsidRPr="00A06DC5">
        <w:t>);</w:t>
      </w:r>
      <w:proofErr w:type="gramEnd"/>
      <w:r w:rsidRPr="00A06DC5">
        <w:t xml:space="preserve"> </w:t>
      </w:r>
    </w:p>
    <w:p w14:paraId="755054FE" w14:textId="77777777" w:rsidR="00920AF9" w:rsidRPr="00A06DC5" w:rsidRDefault="009E5984" w:rsidP="009F01A8">
      <w:pPr>
        <w:pStyle w:val="ListParagraph"/>
        <w:numPr>
          <w:ilvl w:val="0"/>
          <w:numId w:val="15"/>
        </w:numPr>
        <w:spacing w:after="0" w:line="259" w:lineRule="auto"/>
        <w:ind w:hanging="270"/>
      </w:pPr>
      <w:r w:rsidRPr="00A06DC5">
        <w:t>K</w:t>
      </w:r>
      <w:r w:rsidR="00920AF9" w:rsidRPr="00A06DC5">
        <w:t xml:space="preserve">ey </w:t>
      </w:r>
      <w:r w:rsidRPr="00A06DC5">
        <w:t xml:space="preserve">legal and risk management </w:t>
      </w:r>
      <w:r w:rsidR="00920AF9" w:rsidRPr="00A06DC5">
        <w:t>pro</w:t>
      </w:r>
      <w:r w:rsidR="00EA013E" w:rsidRPr="00A06DC5">
        <w:t xml:space="preserve">visions required </w:t>
      </w:r>
      <w:r w:rsidRPr="00A06DC5">
        <w:t xml:space="preserve">by all proposed parties </w:t>
      </w:r>
      <w:r w:rsidR="00EA013E" w:rsidRPr="00A06DC5">
        <w:t xml:space="preserve">to enter into </w:t>
      </w:r>
      <w:r w:rsidR="00712DD1" w:rsidRPr="00A06DC5">
        <w:t>agreement</w:t>
      </w:r>
      <w:r w:rsidR="00EA013E" w:rsidRPr="00A06DC5">
        <w:t>s</w:t>
      </w:r>
      <w:r w:rsidR="00920AF9" w:rsidRPr="00A06DC5">
        <w:t xml:space="preserve"> or non-</w:t>
      </w:r>
      <w:r w:rsidR="00EA013E" w:rsidRPr="00A06DC5">
        <w:t>exclusive franchise arrangements</w:t>
      </w:r>
      <w:r w:rsidRPr="00A06DC5">
        <w:t>,</w:t>
      </w:r>
      <w:r w:rsidR="00EA013E" w:rsidRPr="00A06DC5">
        <w:t xml:space="preserve"> </w:t>
      </w:r>
      <w:r w:rsidR="00920AF9" w:rsidRPr="00A06DC5">
        <w:t xml:space="preserve">including </w:t>
      </w:r>
      <w:r w:rsidR="00F26062" w:rsidRPr="00A06DC5">
        <w:t>key</w:t>
      </w:r>
      <w:r w:rsidR="00920AF9" w:rsidRPr="00A06DC5">
        <w:t xml:space="preserve"> terms and </w:t>
      </w:r>
      <w:proofErr w:type="gramStart"/>
      <w:r w:rsidR="00920AF9" w:rsidRPr="00A06DC5">
        <w:t>conditions;</w:t>
      </w:r>
      <w:proofErr w:type="gramEnd"/>
    </w:p>
    <w:p w14:paraId="25D98FC2" w14:textId="7DD20961" w:rsidR="009716FC" w:rsidRPr="00A06DC5" w:rsidRDefault="009E5984" w:rsidP="009716FC">
      <w:pPr>
        <w:pStyle w:val="ListParagraph"/>
        <w:numPr>
          <w:ilvl w:val="0"/>
          <w:numId w:val="15"/>
        </w:numPr>
        <w:spacing w:after="0" w:line="259" w:lineRule="auto"/>
        <w:ind w:hanging="270"/>
      </w:pPr>
      <w:r w:rsidRPr="00A06DC5">
        <w:t>I</w:t>
      </w:r>
      <w:r w:rsidR="00EA013E" w:rsidRPr="00A06DC5">
        <w:t>nnovative</w:t>
      </w:r>
      <w:r w:rsidR="00920AF9" w:rsidRPr="00A06DC5">
        <w:t xml:space="preserve"> features of the solution/product(s), including a gen</w:t>
      </w:r>
      <w:r w:rsidR="00EA013E" w:rsidRPr="00A06DC5">
        <w:t>eral description</w:t>
      </w:r>
      <w:r w:rsidR="00982D85" w:rsidRPr="00A06DC5">
        <w:t xml:space="preserve"> of</w:t>
      </w:r>
      <w:r w:rsidR="00F258D4" w:rsidRPr="00A06DC5">
        <w:t xml:space="preserve"> </w:t>
      </w:r>
      <w:r w:rsidR="00920AF9" w:rsidRPr="00A06DC5">
        <w:t>uniqu</w:t>
      </w:r>
      <w:r w:rsidR="00EA013E" w:rsidRPr="00A06DC5">
        <w:t>e benefits provided by the</w:t>
      </w:r>
      <w:r w:rsidR="00F26062" w:rsidRPr="00A06DC5">
        <w:t xml:space="preserve"> entity or proposed partnership</w:t>
      </w:r>
      <w:r w:rsidR="00920AF9" w:rsidRPr="00A06DC5">
        <w:t>.</w:t>
      </w:r>
      <w:r w:rsidR="00F258D4" w:rsidRPr="00A06DC5">
        <w:t xml:space="preserve">  Include any enhanced abilities to provide economic development and quality of life benefits to the </w:t>
      </w:r>
      <w:r w:rsidR="004347B1">
        <w:t>Tipton</w:t>
      </w:r>
      <w:r w:rsidR="00F258D4" w:rsidRPr="00A06DC5">
        <w:t xml:space="preserve"> community, schools, medical facili</w:t>
      </w:r>
      <w:r w:rsidRPr="00A06DC5">
        <w:t xml:space="preserve">ties, residents, and </w:t>
      </w:r>
      <w:proofErr w:type="gramStart"/>
      <w:r w:rsidRPr="00A06DC5">
        <w:t>businesses;</w:t>
      </w:r>
      <w:proofErr w:type="gramEnd"/>
    </w:p>
    <w:p w14:paraId="762FD5B9" w14:textId="77777777" w:rsidR="00C6606F" w:rsidRDefault="00CC3E08" w:rsidP="0051063B">
      <w:pPr>
        <w:pStyle w:val="ListParagraph"/>
        <w:numPr>
          <w:ilvl w:val="0"/>
          <w:numId w:val="15"/>
        </w:numPr>
        <w:spacing w:after="0" w:line="259" w:lineRule="auto"/>
        <w:ind w:hanging="270"/>
      </w:pPr>
      <w:r w:rsidRPr="00A06DC5">
        <w:t>Other</w:t>
      </w:r>
      <w:r w:rsidR="009E5984" w:rsidRPr="00A06DC5">
        <w:t xml:space="preserve"> information as deemed pertinent by respondents.</w:t>
      </w:r>
      <w:r w:rsidRPr="00A06DC5">
        <w:t xml:space="preserve"> </w:t>
      </w:r>
    </w:p>
    <w:p w14:paraId="1DE0424D" w14:textId="43F8DE59" w:rsidR="00D26551" w:rsidRDefault="009716FC" w:rsidP="00D26551">
      <w:pPr>
        <w:pStyle w:val="ListParagraph"/>
        <w:numPr>
          <w:ilvl w:val="0"/>
          <w:numId w:val="15"/>
        </w:numPr>
        <w:spacing w:after="0" w:line="259" w:lineRule="auto"/>
        <w:ind w:hanging="270"/>
      </w:pPr>
      <w:r w:rsidRPr="00A06DC5">
        <w:t>Additional data</w:t>
      </w:r>
      <w:r w:rsidR="00D66958" w:rsidRPr="00A06DC5">
        <w:t xml:space="preserve"> needing</w:t>
      </w:r>
      <w:r w:rsidRPr="00A06DC5">
        <w:t xml:space="preserve"> to be researched</w:t>
      </w:r>
      <w:r w:rsidR="00D66958" w:rsidRPr="00A06DC5">
        <w:t>,</w:t>
      </w:r>
      <w:r w:rsidRPr="00A06DC5">
        <w:t xml:space="preserve"> or</w:t>
      </w:r>
      <w:r w:rsidR="00D66958" w:rsidRPr="00A06DC5">
        <w:t xml:space="preserve"> professional services</w:t>
      </w:r>
      <w:r w:rsidRPr="00A06DC5">
        <w:t xml:space="preserve"> contracted for</w:t>
      </w:r>
      <w:r w:rsidR="00D66958" w:rsidRPr="00A06DC5">
        <w:t>,</w:t>
      </w:r>
      <w:r w:rsidRPr="00A06DC5">
        <w:t xml:space="preserve"> by the City prior to </w:t>
      </w:r>
      <w:r w:rsidR="00D66958" w:rsidRPr="00A06DC5">
        <w:t>the respondent committing to proposed activities and advancing in the selection process.</w:t>
      </w:r>
    </w:p>
    <w:p w14:paraId="3D76D81F" w14:textId="655A63AC" w:rsidR="00D26551" w:rsidRDefault="00A260AB" w:rsidP="00D26551">
      <w:pPr>
        <w:pStyle w:val="ListParagraph"/>
        <w:numPr>
          <w:ilvl w:val="0"/>
          <w:numId w:val="14"/>
        </w:numPr>
        <w:spacing w:after="0" w:line="259" w:lineRule="auto"/>
      </w:pPr>
      <w:r>
        <w:t xml:space="preserve">A statement expressing how your company would plan to become an </w:t>
      </w:r>
      <w:r w:rsidR="00A63773">
        <w:t xml:space="preserve">involved and engaged member of the </w:t>
      </w:r>
      <w:r w:rsidR="004347B1">
        <w:t>Tipton</w:t>
      </w:r>
      <w:r w:rsidR="00A63773">
        <w:t xml:space="preserve"> community if your proposal were accepted.</w:t>
      </w:r>
      <w:r w:rsidR="00FD1BC7">
        <w:t xml:space="preserve"> This should include how local customer service functions will be accomplished.</w:t>
      </w:r>
    </w:p>
    <w:p w14:paraId="0D1A0E3A" w14:textId="77777777" w:rsidR="00936B5A" w:rsidRDefault="00936B5A" w:rsidP="00936B5A">
      <w:pPr>
        <w:spacing w:after="0" w:line="259" w:lineRule="auto"/>
      </w:pPr>
    </w:p>
    <w:p w14:paraId="4340DD0A" w14:textId="54F8693A" w:rsidR="00936B5A" w:rsidRDefault="000A1C00" w:rsidP="000A455F">
      <w:pPr>
        <w:pStyle w:val="Heading1"/>
      </w:pPr>
      <w:bookmarkStart w:id="10" w:name="_Toc46809375"/>
      <w:r>
        <w:t>6</w:t>
      </w:r>
      <w:r w:rsidR="00936B5A">
        <w:t>: ADDITIONAL CONSIDERATIONS</w:t>
      </w:r>
      <w:bookmarkEnd w:id="10"/>
    </w:p>
    <w:p w14:paraId="2A6CA4F2" w14:textId="270CCCBF" w:rsidR="00936B5A" w:rsidRPr="004753B0" w:rsidRDefault="00E84684" w:rsidP="00936B5A">
      <w:pPr>
        <w:pStyle w:val="Heading2"/>
        <w:rPr>
          <w:rFonts w:eastAsia="Verdana"/>
        </w:rPr>
      </w:pPr>
      <w:bookmarkStart w:id="11" w:name="_Toc46809376"/>
      <w:r>
        <w:rPr>
          <w:rFonts w:eastAsia="Verdana"/>
        </w:rPr>
        <w:t>RFI Addenda</w:t>
      </w:r>
      <w:bookmarkEnd w:id="11"/>
    </w:p>
    <w:p w14:paraId="2500A95D" w14:textId="59EC4AD6" w:rsidR="00936B5A" w:rsidRDefault="00936B5A" w:rsidP="00936B5A">
      <w:pPr>
        <w:rPr>
          <w:color w:val="000000"/>
          <w:spacing w:val="-1"/>
        </w:rPr>
      </w:pPr>
      <w:r w:rsidRPr="004753B0">
        <w:t>If it becomes necessary</w:t>
      </w:r>
      <w:r w:rsidRPr="004753B0">
        <w:rPr>
          <w:spacing w:val="-2"/>
        </w:rPr>
        <w:t xml:space="preserve"> </w:t>
      </w:r>
      <w:r w:rsidRPr="004753B0">
        <w:t>to rev</w:t>
      </w:r>
      <w:r w:rsidRPr="004753B0">
        <w:rPr>
          <w:spacing w:val="-1"/>
        </w:rPr>
        <w:t>i</w:t>
      </w:r>
      <w:r w:rsidRPr="004753B0">
        <w:t>se any pa</w:t>
      </w:r>
      <w:r w:rsidRPr="004753B0">
        <w:rPr>
          <w:spacing w:val="-1"/>
        </w:rPr>
        <w:t>r</w:t>
      </w:r>
      <w:r w:rsidRPr="004753B0">
        <w:t xml:space="preserve">t of </w:t>
      </w:r>
      <w:r w:rsidRPr="004753B0">
        <w:rPr>
          <w:spacing w:val="-1"/>
        </w:rPr>
        <w:t>t</w:t>
      </w:r>
      <w:r w:rsidRPr="004753B0">
        <w:t xml:space="preserve">he RFI, </w:t>
      </w:r>
      <w:r w:rsidRPr="004753B0">
        <w:rPr>
          <w:spacing w:val="-2"/>
        </w:rPr>
        <w:t>a</w:t>
      </w:r>
      <w:r w:rsidRPr="004753B0">
        <w:t>n</w:t>
      </w:r>
      <w:r w:rsidRPr="004753B0">
        <w:rPr>
          <w:spacing w:val="-3"/>
        </w:rPr>
        <w:t xml:space="preserve"> </w:t>
      </w:r>
      <w:r w:rsidRPr="004753B0">
        <w:t>addendum</w:t>
      </w:r>
      <w:r w:rsidRPr="004753B0">
        <w:rPr>
          <w:spacing w:val="-1"/>
        </w:rPr>
        <w:t xml:space="preserve"> </w:t>
      </w:r>
      <w:r w:rsidRPr="004753B0">
        <w:t xml:space="preserve">will be posted on the </w:t>
      </w:r>
      <w:r>
        <w:t>City</w:t>
      </w:r>
      <w:r w:rsidRPr="004753B0">
        <w:t xml:space="preserve">’s website </w:t>
      </w:r>
      <w:r w:rsidRPr="004753B0">
        <w:rPr>
          <w:color w:val="000000"/>
        </w:rPr>
        <w:t>by</w:t>
      </w:r>
      <w:r>
        <w:rPr>
          <w:color w:val="000000"/>
        </w:rPr>
        <w:t xml:space="preserve"> </w:t>
      </w:r>
      <w:r w:rsidR="00C663F8">
        <w:rPr>
          <w:color w:val="000000"/>
        </w:rPr>
        <w:t>August 28</w:t>
      </w:r>
      <w:r>
        <w:rPr>
          <w:color w:val="000000"/>
        </w:rPr>
        <w:t>, 2020</w:t>
      </w:r>
      <w:r w:rsidRPr="004753B0">
        <w:rPr>
          <w:color w:val="000000"/>
        </w:rPr>
        <w:t>.  Res</w:t>
      </w:r>
      <w:r w:rsidRPr="004753B0">
        <w:rPr>
          <w:color w:val="000000"/>
          <w:spacing w:val="-1"/>
        </w:rPr>
        <w:t>p</w:t>
      </w:r>
      <w:r w:rsidRPr="004753B0">
        <w:rPr>
          <w:color w:val="000000"/>
        </w:rPr>
        <w:t>ondents</w:t>
      </w:r>
      <w:r w:rsidRPr="004753B0">
        <w:rPr>
          <w:color w:val="000000"/>
          <w:spacing w:val="-1"/>
        </w:rPr>
        <w:t xml:space="preserve"> </w:t>
      </w:r>
      <w:r w:rsidRPr="004753B0">
        <w:rPr>
          <w:color w:val="000000"/>
        </w:rPr>
        <w:t>are responsible to</w:t>
      </w:r>
      <w:r w:rsidRPr="004753B0">
        <w:rPr>
          <w:color w:val="000000"/>
          <w:spacing w:val="-2"/>
        </w:rPr>
        <w:t xml:space="preserve"> </w:t>
      </w:r>
      <w:r w:rsidRPr="004753B0">
        <w:rPr>
          <w:color w:val="000000"/>
          <w:spacing w:val="-1"/>
        </w:rPr>
        <w:t>c</w:t>
      </w:r>
      <w:r w:rsidRPr="004753B0">
        <w:rPr>
          <w:color w:val="000000"/>
        </w:rPr>
        <w:t>h</w:t>
      </w:r>
      <w:r w:rsidRPr="004753B0">
        <w:rPr>
          <w:color w:val="000000"/>
          <w:spacing w:val="-1"/>
        </w:rPr>
        <w:t>ec</w:t>
      </w:r>
      <w:r w:rsidRPr="004753B0">
        <w:rPr>
          <w:color w:val="000000"/>
        </w:rPr>
        <w:t xml:space="preserve">k </w:t>
      </w:r>
      <w:r w:rsidRPr="004753B0">
        <w:rPr>
          <w:color w:val="000000"/>
          <w:spacing w:val="-1"/>
        </w:rPr>
        <w:t>o</w:t>
      </w:r>
      <w:r w:rsidRPr="004753B0">
        <w:rPr>
          <w:color w:val="000000"/>
        </w:rPr>
        <w:t>n</w:t>
      </w:r>
      <w:r w:rsidRPr="004753B0">
        <w:rPr>
          <w:color w:val="000000"/>
          <w:spacing w:val="-1"/>
        </w:rPr>
        <w:t>li</w:t>
      </w:r>
      <w:r w:rsidRPr="004753B0">
        <w:rPr>
          <w:color w:val="000000"/>
        </w:rPr>
        <w:t xml:space="preserve">ne </w:t>
      </w:r>
      <w:r w:rsidRPr="004753B0">
        <w:rPr>
          <w:color w:val="000000"/>
          <w:spacing w:val="-1"/>
        </w:rPr>
        <w:t>prio</w:t>
      </w:r>
      <w:r w:rsidRPr="004753B0">
        <w:rPr>
          <w:color w:val="000000"/>
        </w:rPr>
        <w:t xml:space="preserve">r </w:t>
      </w:r>
      <w:r w:rsidRPr="004753B0">
        <w:rPr>
          <w:color w:val="000000"/>
          <w:spacing w:val="1"/>
        </w:rPr>
        <w:t>t</w:t>
      </w:r>
      <w:r w:rsidRPr="004753B0">
        <w:rPr>
          <w:color w:val="000000"/>
        </w:rPr>
        <w:t xml:space="preserve">o </w:t>
      </w:r>
      <w:r w:rsidRPr="004753B0">
        <w:rPr>
          <w:color w:val="000000"/>
          <w:spacing w:val="-1"/>
        </w:rPr>
        <w:t>s</w:t>
      </w:r>
      <w:r w:rsidRPr="004753B0">
        <w:rPr>
          <w:color w:val="000000"/>
        </w:rPr>
        <w:t>u</w:t>
      </w:r>
      <w:r w:rsidRPr="004753B0">
        <w:rPr>
          <w:color w:val="000000"/>
          <w:spacing w:val="-1"/>
        </w:rPr>
        <w:t xml:space="preserve">bmission </w:t>
      </w:r>
      <w:r w:rsidRPr="004753B0">
        <w:rPr>
          <w:color w:val="000000"/>
        </w:rPr>
        <w:t>of their response</w:t>
      </w:r>
      <w:r w:rsidRPr="004753B0">
        <w:rPr>
          <w:color w:val="000000"/>
          <w:spacing w:val="-1"/>
        </w:rPr>
        <w:t>.</w:t>
      </w:r>
    </w:p>
    <w:p w14:paraId="0BCC46A9" w14:textId="26BA5766" w:rsidR="00936B5A" w:rsidRPr="00F25560" w:rsidRDefault="003C0BFB" w:rsidP="00936B5A">
      <w:pPr>
        <w:pStyle w:val="Heading2"/>
        <w:rPr>
          <w:rFonts w:eastAsia="Verdana"/>
        </w:rPr>
      </w:pPr>
      <w:bookmarkStart w:id="12" w:name="_Toc46809377"/>
      <w:r>
        <w:rPr>
          <w:rFonts w:eastAsia="Verdana"/>
        </w:rPr>
        <w:t>Respondent responsible for all costs</w:t>
      </w:r>
      <w:bookmarkEnd w:id="12"/>
    </w:p>
    <w:p w14:paraId="36BF65A9" w14:textId="5581E247" w:rsidR="00936B5A" w:rsidRDefault="00936B5A" w:rsidP="00936B5A">
      <w:r w:rsidRPr="00F25560">
        <w:t xml:space="preserve">The </w:t>
      </w:r>
      <w:r>
        <w:t>City</w:t>
      </w:r>
      <w:r w:rsidRPr="00F25560">
        <w:t xml:space="preserve"> </w:t>
      </w:r>
      <w:r w:rsidRPr="00F25560">
        <w:rPr>
          <w:spacing w:val="-1"/>
        </w:rPr>
        <w:t>i</w:t>
      </w:r>
      <w:r w:rsidRPr="00F25560">
        <w:t>s n</w:t>
      </w:r>
      <w:r w:rsidRPr="00F25560">
        <w:rPr>
          <w:spacing w:val="-1"/>
        </w:rPr>
        <w:t>o</w:t>
      </w:r>
      <w:r w:rsidRPr="00F25560">
        <w:t>t</w:t>
      </w:r>
      <w:r w:rsidRPr="00F25560">
        <w:rPr>
          <w:spacing w:val="1"/>
        </w:rPr>
        <w:t xml:space="preserve"> </w:t>
      </w:r>
      <w:r w:rsidRPr="00F25560">
        <w:rPr>
          <w:spacing w:val="-1"/>
        </w:rPr>
        <w:t>li</w:t>
      </w:r>
      <w:r w:rsidRPr="00F25560">
        <w:rPr>
          <w:spacing w:val="1"/>
        </w:rPr>
        <w:t>a</w:t>
      </w:r>
      <w:r w:rsidRPr="00F25560">
        <w:rPr>
          <w:spacing w:val="-1"/>
        </w:rPr>
        <w:t>bl</w:t>
      </w:r>
      <w:r w:rsidRPr="00F25560">
        <w:t>e f</w:t>
      </w:r>
      <w:r w:rsidRPr="00F25560">
        <w:rPr>
          <w:spacing w:val="-1"/>
        </w:rPr>
        <w:t>o</w:t>
      </w:r>
      <w:r w:rsidRPr="00F25560">
        <w:t xml:space="preserve">r </w:t>
      </w:r>
      <w:r w:rsidRPr="00F25560">
        <w:rPr>
          <w:spacing w:val="-1"/>
        </w:rPr>
        <w:t>a</w:t>
      </w:r>
      <w:r w:rsidRPr="00F25560">
        <w:t xml:space="preserve">ny </w:t>
      </w:r>
      <w:r w:rsidRPr="00F25560">
        <w:rPr>
          <w:spacing w:val="-1"/>
        </w:rPr>
        <w:t>cos</w:t>
      </w:r>
      <w:r w:rsidRPr="00F25560">
        <w:t>t</w:t>
      </w:r>
      <w:r>
        <w:t>s</w:t>
      </w:r>
      <w:r w:rsidRPr="00F25560">
        <w:rPr>
          <w:spacing w:val="1"/>
        </w:rPr>
        <w:t xml:space="preserve"> </w:t>
      </w:r>
      <w:r w:rsidRPr="00F25560">
        <w:rPr>
          <w:spacing w:val="-1"/>
        </w:rPr>
        <w:t>i</w:t>
      </w:r>
      <w:r w:rsidRPr="00F25560">
        <w:t>n</w:t>
      </w:r>
      <w:r w:rsidRPr="00F25560">
        <w:rPr>
          <w:spacing w:val="-1"/>
        </w:rPr>
        <w:t>cu</w:t>
      </w:r>
      <w:r w:rsidRPr="00F25560">
        <w:t>rr</w:t>
      </w:r>
      <w:r w:rsidRPr="00F25560">
        <w:rPr>
          <w:spacing w:val="-2"/>
        </w:rPr>
        <w:t>e</w:t>
      </w:r>
      <w:r w:rsidRPr="00F25560">
        <w:t>d by any R</w:t>
      </w:r>
      <w:r w:rsidRPr="00F25560">
        <w:rPr>
          <w:spacing w:val="-2"/>
        </w:rPr>
        <w:t>e</w:t>
      </w:r>
      <w:r w:rsidRPr="00F25560">
        <w:t>spondent a</w:t>
      </w:r>
      <w:r w:rsidRPr="00F25560">
        <w:rPr>
          <w:spacing w:val="-1"/>
        </w:rPr>
        <w:t>s</w:t>
      </w:r>
      <w:r w:rsidRPr="00F25560">
        <w:t>sociated with the preparation and submission of a</w:t>
      </w:r>
      <w:r w:rsidRPr="00F25560">
        <w:rPr>
          <w:spacing w:val="-1"/>
        </w:rPr>
        <w:t xml:space="preserve"> </w:t>
      </w:r>
      <w:r w:rsidRPr="00F25560">
        <w:t>response</w:t>
      </w:r>
      <w:r w:rsidRPr="00D706BD">
        <w:t xml:space="preserve"> </w:t>
      </w:r>
      <w:r w:rsidRPr="00F25560">
        <w:t>to th</w:t>
      </w:r>
      <w:r>
        <w:t>is</w:t>
      </w:r>
      <w:r w:rsidRPr="00F25560">
        <w:rPr>
          <w:spacing w:val="-1"/>
        </w:rPr>
        <w:t xml:space="preserve"> </w:t>
      </w:r>
      <w:r w:rsidRPr="00F25560">
        <w:t xml:space="preserve">RFI, including costs related to </w:t>
      </w:r>
      <w:r>
        <w:t xml:space="preserve">potential travel to </w:t>
      </w:r>
      <w:r w:rsidR="004347B1">
        <w:t>Tipton</w:t>
      </w:r>
      <w:r>
        <w:t xml:space="preserve"> </w:t>
      </w:r>
      <w:r w:rsidRPr="00E20210">
        <w:t>or supplying requested studies, plans, specifications, or other information.</w:t>
      </w:r>
    </w:p>
    <w:p w14:paraId="46FAFB29" w14:textId="4CE48905" w:rsidR="00936B5A" w:rsidRPr="00F25560" w:rsidRDefault="003C0BFB" w:rsidP="00936B5A">
      <w:pPr>
        <w:pStyle w:val="Heading2"/>
        <w:rPr>
          <w:rFonts w:eastAsia="Verdana"/>
        </w:rPr>
      </w:pPr>
      <w:bookmarkStart w:id="13" w:name="_Toc46809378"/>
      <w:r>
        <w:rPr>
          <w:rFonts w:eastAsia="Verdana"/>
        </w:rPr>
        <w:t>Confidentiality</w:t>
      </w:r>
      <w:bookmarkEnd w:id="13"/>
    </w:p>
    <w:p w14:paraId="258222CC" w14:textId="77777777" w:rsidR="00936B5A" w:rsidRDefault="00936B5A" w:rsidP="00936B5A">
      <w:r w:rsidRPr="00F25560">
        <w:t>Respondents ackn</w:t>
      </w:r>
      <w:r w:rsidRPr="00F25560">
        <w:rPr>
          <w:spacing w:val="-2"/>
        </w:rPr>
        <w:t>o</w:t>
      </w:r>
      <w:r w:rsidRPr="00F25560">
        <w:t>wledge th</w:t>
      </w:r>
      <w:r w:rsidRPr="00F25560">
        <w:rPr>
          <w:spacing w:val="-2"/>
        </w:rPr>
        <w:t>a</w:t>
      </w:r>
      <w:r w:rsidRPr="00F25560">
        <w:t xml:space="preserve">t the </w:t>
      </w:r>
      <w:r>
        <w:t>City</w:t>
      </w:r>
      <w:r w:rsidRPr="00F25560">
        <w:t xml:space="preserve"> m</w:t>
      </w:r>
      <w:r w:rsidRPr="00F25560">
        <w:rPr>
          <w:spacing w:val="-2"/>
        </w:rPr>
        <w:t>a</w:t>
      </w:r>
      <w:r w:rsidRPr="00F25560">
        <w:t>y</w:t>
      </w:r>
      <w:r w:rsidRPr="00F25560">
        <w:rPr>
          <w:spacing w:val="-2"/>
        </w:rPr>
        <w:t xml:space="preserve"> </w:t>
      </w:r>
      <w:r w:rsidRPr="00F25560">
        <w:t xml:space="preserve">be required to disclose any or </w:t>
      </w:r>
      <w:proofErr w:type="gramStart"/>
      <w:r w:rsidRPr="00F25560">
        <w:t>all of</w:t>
      </w:r>
      <w:proofErr w:type="gramEnd"/>
      <w:r w:rsidRPr="00F25560">
        <w:t xml:space="preserve"> the documents</w:t>
      </w:r>
      <w:r w:rsidRPr="00F25560">
        <w:rPr>
          <w:spacing w:val="-2"/>
        </w:rPr>
        <w:t xml:space="preserve"> </w:t>
      </w:r>
      <w:r w:rsidRPr="00F25560">
        <w:t>submitted</w:t>
      </w:r>
      <w:r w:rsidRPr="00F25560">
        <w:rPr>
          <w:spacing w:val="-1"/>
        </w:rPr>
        <w:t xml:space="preserve"> </w:t>
      </w:r>
      <w:r w:rsidRPr="00F25560">
        <w:t>with a</w:t>
      </w:r>
      <w:r w:rsidRPr="00F25560">
        <w:rPr>
          <w:spacing w:val="-1"/>
        </w:rPr>
        <w:t xml:space="preserve"> </w:t>
      </w:r>
      <w:r w:rsidRPr="00F25560">
        <w:t>r</w:t>
      </w:r>
      <w:r w:rsidRPr="00F25560">
        <w:rPr>
          <w:spacing w:val="-1"/>
        </w:rPr>
        <w:t>e</w:t>
      </w:r>
      <w:r w:rsidRPr="00F25560">
        <w:t>s</w:t>
      </w:r>
      <w:r w:rsidRPr="00F25560">
        <w:rPr>
          <w:spacing w:val="-1"/>
        </w:rPr>
        <w:t>p</w:t>
      </w:r>
      <w:r w:rsidRPr="00F25560">
        <w:t xml:space="preserve">onse, </w:t>
      </w:r>
      <w:r w:rsidRPr="00F25560">
        <w:rPr>
          <w:spacing w:val="-1"/>
        </w:rPr>
        <w:t>p</w:t>
      </w:r>
      <w:r w:rsidRPr="00F25560">
        <w:t>ursuant</w:t>
      </w:r>
      <w:r w:rsidRPr="00F25560">
        <w:rPr>
          <w:spacing w:val="-1"/>
        </w:rPr>
        <w:t xml:space="preserve"> </w:t>
      </w:r>
      <w:r w:rsidRPr="00F25560">
        <w:t xml:space="preserve">to the </w:t>
      </w:r>
      <w:r>
        <w:t>Iowa Open Records Law, Chapter 22.</w:t>
      </w:r>
      <w:r w:rsidRPr="00F25560">
        <w:t xml:space="preserve"> </w:t>
      </w:r>
      <w:r w:rsidRPr="00F25560">
        <w:rPr>
          <w:spacing w:val="1"/>
        </w:rPr>
        <w:t xml:space="preserve"> </w:t>
      </w:r>
      <w:r w:rsidRPr="00F25560">
        <w:t>Respo</w:t>
      </w:r>
      <w:r w:rsidRPr="00F25560">
        <w:rPr>
          <w:spacing w:val="-3"/>
        </w:rPr>
        <w:t>n</w:t>
      </w:r>
      <w:r w:rsidRPr="00F25560">
        <w:t xml:space="preserve">dents </w:t>
      </w:r>
      <w:r w:rsidRPr="00F25560">
        <w:rPr>
          <w:b/>
        </w:rPr>
        <w:t>must clearly d</w:t>
      </w:r>
      <w:r w:rsidRPr="00F25560">
        <w:rPr>
          <w:b/>
          <w:spacing w:val="-3"/>
        </w:rPr>
        <w:t>e</w:t>
      </w:r>
      <w:r w:rsidRPr="00F25560">
        <w:rPr>
          <w:b/>
        </w:rPr>
        <w:t>signate</w:t>
      </w:r>
      <w:r w:rsidRPr="00F25560">
        <w:rPr>
          <w:b/>
          <w:spacing w:val="-1"/>
        </w:rPr>
        <w:t xml:space="preserve"> </w:t>
      </w:r>
      <w:r w:rsidRPr="00F25560">
        <w:t>any docu</w:t>
      </w:r>
      <w:r w:rsidRPr="00F25560">
        <w:rPr>
          <w:spacing w:val="-2"/>
        </w:rPr>
        <w:t>m</w:t>
      </w:r>
      <w:r w:rsidRPr="00F25560">
        <w:rPr>
          <w:spacing w:val="-1"/>
        </w:rPr>
        <w:t>e</w:t>
      </w:r>
      <w:r w:rsidRPr="00F25560">
        <w:t>nts or content submitted</w:t>
      </w:r>
      <w:r w:rsidRPr="00F25560">
        <w:rPr>
          <w:spacing w:val="-1"/>
        </w:rPr>
        <w:t xml:space="preserve"> </w:t>
      </w:r>
      <w:r w:rsidRPr="00F25560">
        <w:rPr>
          <w:b/>
        </w:rPr>
        <w:t>propr</w:t>
      </w:r>
      <w:r w:rsidRPr="00F25560">
        <w:rPr>
          <w:b/>
          <w:spacing w:val="-1"/>
        </w:rPr>
        <w:t>i</w:t>
      </w:r>
      <w:r w:rsidRPr="00F25560">
        <w:rPr>
          <w:b/>
        </w:rPr>
        <w:t>etary or confidenti</w:t>
      </w:r>
      <w:r w:rsidRPr="00F25560">
        <w:rPr>
          <w:b/>
          <w:spacing w:val="1"/>
        </w:rPr>
        <w:t>a</w:t>
      </w:r>
      <w:r w:rsidRPr="00F25560">
        <w:rPr>
          <w:b/>
          <w:spacing w:val="-1"/>
        </w:rPr>
        <w:t>l</w:t>
      </w:r>
      <w:r w:rsidRPr="00F25560">
        <w:t xml:space="preserve"> to avoid </w:t>
      </w:r>
      <w:r w:rsidRPr="00F25560">
        <w:rPr>
          <w:spacing w:val="-1"/>
        </w:rPr>
        <w:t>b</w:t>
      </w:r>
      <w:r w:rsidRPr="00F25560">
        <w:t>eing</w:t>
      </w:r>
      <w:r w:rsidRPr="00F25560">
        <w:rPr>
          <w:spacing w:val="-1"/>
        </w:rPr>
        <w:t xml:space="preserve"> di</w:t>
      </w:r>
      <w:r w:rsidRPr="00F25560">
        <w:t>sclosed in</w:t>
      </w:r>
      <w:r w:rsidRPr="00F25560">
        <w:rPr>
          <w:spacing w:val="2"/>
        </w:rPr>
        <w:t xml:space="preserve"> </w:t>
      </w:r>
      <w:r w:rsidRPr="00F25560">
        <w:t>the ev</w:t>
      </w:r>
      <w:r w:rsidRPr="00F25560">
        <w:rPr>
          <w:spacing w:val="-2"/>
        </w:rPr>
        <w:t>e</w:t>
      </w:r>
      <w:r w:rsidRPr="00F25560">
        <w:t xml:space="preserve">nt </w:t>
      </w:r>
      <w:r w:rsidRPr="00F25560">
        <w:rPr>
          <w:spacing w:val="-2"/>
        </w:rPr>
        <w:t>o</w:t>
      </w:r>
      <w:r w:rsidRPr="00F25560">
        <w:t>f</w:t>
      </w:r>
      <w:r w:rsidRPr="00F25560">
        <w:rPr>
          <w:spacing w:val="1"/>
        </w:rPr>
        <w:t xml:space="preserve"> </w:t>
      </w:r>
      <w:r w:rsidRPr="00F25560">
        <w:t>a request</w:t>
      </w:r>
      <w:r w:rsidRPr="00F25560">
        <w:rPr>
          <w:spacing w:val="-1"/>
        </w:rPr>
        <w:t xml:space="preserve"> </w:t>
      </w:r>
      <w:r w:rsidRPr="00F25560">
        <w:t>for docum</w:t>
      </w:r>
      <w:r w:rsidRPr="00F25560">
        <w:rPr>
          <w:spacing w:val="-2"/>
        </w:rPr>
        <w:t>e</w:t>
      </w:r>
      <w:r w:rsidRPr="00F25560">
        <w:t>nts under</w:t>
      </w:r>
      <w:r w:rsidRPr="00F25560">
        <w:rPr>
          <w:spacing w:val="-1"/>
        </w:rPr>
        <w:t xml:space="preserve"> </w:t>
      </w:r>
      <w:r>
        <w:t>Iowa law</w:t>
      </w:r>
      <w:r w:rsidRPr="00F25560">
        <w:t>.  Responses submitt</w:t>
      </w:r>
      <w:r w:rsidRPr="00F25560">
        <w:rPr>
          <w:spacing w:val="-1"/>
        </w:rPr>
        <w:t>e</w:t>
      </w:r>
      <w:r w:rsidRPr="00F25560">
        <w:t>d and t</w:t>
      </w:r>
      <w:r w:rsidRPr="00F25560">
        <w:rPr>
          <w:spacing w:val="-1"/>
        </w:rPr>
        <w:t>e</w:t>
      </w:r>
      <w:r w:rsidRPr="00F25560">
        <w:t>rms and</w:t>
      </w:r>
      <w:r w:rsidRPr="00F25560">
        <w:rPr>
          <w:spacing w:val="-1"/>
        </w:rPr>
        <w:t xml:space="preserve"> </w:t>
      </w:r>
      <w:r w:rsidRPr="00F25560">
        <w:t xml:space="preserve">conditions specified </w:t>
      </w:r>
      <w:r w:rsidRPr="00F25560">
        <w:rPr>
          <w:position w:val="-1"/>
        </w:rPr>
        <w:t>in each Re</w:t>
      </w:r>
      <w:r w:rsidRPr="00F25560">
        <w:rPr>
          <w:spacing w:val="-1"/>
          <w:position w:val="-1"/>
        </w:rPr>
        <w:t>s</w:t>
      </w:r>
      <w:r w:rsidRPr="00F25560">
        <w:rPr>
          <w:position w:val="-1"/>
        </w:rPr>
        <w:t xml:space="preserve">pondent’s </w:t>
      </w:r>
      <w:r w:rsidRPr="00F25560">
        <w:rPr>
          <w:spacing w:val="-2"/>
          <w:position w:val="-1"/>
        </w:rPr>
        <w:t>r</w:t>
      </w:r>
      <w:r w:rsidRPr="00F25560">
        <w:rPr>
          <w:spacing w:val="-1"/>
          <w:position w:val="-1"/>
        </w:rPr>
        <w:t>e</w:t>
      </w:r>
      <w:r w:rsidRPr="00F25560">
        <w:rPr>
          <w:position w:val="-1"/>
        </w:rPr>
        <w:t>sponse shall r</w:t>
      </w:r>
      <w:r w:rsidRPr="00F25560">
        <w:rPr>
          <w:spacing w:val="-3"/>
          <w:position w:val="-1"/>
        </w:rPr>
        <w:t>e</w:t>
      </w:r>
      <w:r w:rsidRPr="00F25560">
        <w:rPr>
          <w:position w:val="-1"/>
        </w:rPr>
        <w:t>main the property of</w:t>
      </w:r>
      <w:r w:rsidRPr="00F25560">
        <w:rPr>
          <w:spacing w:val="-1"/>
          <w:position w:val="-1"/>
        </w:rPr>
        <w:t xml:space="preserve"> </w:t>
      </w:r>
      <w:r w:rsidRPr="00F25560">
        <w:rPr>
          <w:position w:val="-1"/>
        </w:rPr>
        <w:t xml:space="preserve">the </w:t>
      </w:r>
      <w:r>
        <w:rPr>
          <w:position w:val="-1"/>
        </w:rPr>
        <w:t>City</w:t>
      </w:r>
      <w:r w:rsidRPr="00F25560">
        <w:rPr>
          <w:position w:val="-1"/>
        </w:rPr>
        <w:t>.</w:t>
      </w:r>
    </w:p>
    <w:p w14:paraId="2C5E9C0E" w14:textId="13799232" w:rsidR="00041764" w:rsidRDefault="000A1C00" w:rsidP="00041764">
      <w:pPr>
        <w:pStyle w:val="Heading1"/>
        <w:spacing w:before="240"/>
        <w:rPr>
          <w:rFonts w:eastAsia="Verdana"/>
          <w:caps/>
        </w:rPr>
      </w:pPr>
      <w:bookmarkStart w:id="14" w:name="_Toc46809379"/>
      <w:r>
        <w:rPr>
          <w:rFonts w:eastAsia="Verdana"/>
        </w:rPr>
        <w:t>7</w:t>
      </w:r>
      <w:r w:rsidR="00041764">
        <w:rPr>
          <w:rFonts w:eastAsia="Verdana"/>
        </w:rPr>
        <w:t>:  SUBMITTAL INSTRUCTIONS</w:t>
      </w:r>
      <w:bookmarkEnd w:id="14"/>
    </w:p>
    <w:p w14:paraId="44958AD8" w14:textId="77777777" w:rsidR="00BF144C" w:rsidRDefault="00BF144C" w:rsidP="00920AF9">
      <w:pPr>
        <w:spacing w:after="0"/>
      </w:pPr>
    </w:p>
    <w:p w14:paraId="37FC5E6E" w14:textId="4D1E3541" w:rsidR="00041764" w:rsidRPr="006A38E5" w:rsidRDefault="00D50933" w:rsidP="00F702FA">
      <w:pPr>
        <w:pStyle w:val="ListParagraph"/>
        <w:numPr>
          <w:ilvl w:val="0"/>
          <w:numId w:val="16"/>
        </w:numPr>
        <w:spacing w:after="0"/>
        <w:rPr>
          <w:b/>
        </w:rPr>
      </w:pPr>
      <w:r w:rsidRPr="006A38E5">
        <w:rPr>
          <w:b/>
        </w:rPr>
        <w:t>All r</w:t>
      </w:r>
      <w:r w:rsidR="00041764" w:rsidRPr="006A38E5">
        <w:rPr>
          <w:b/>
        </w:rPr>
        <w:t xml:space="preserve">esponses must be received no later than </w:t>
      </w:r>
      <w:r w:rsidR="00BB02DA" w:rsidRPr="006A38E5">
        <w:rPr>
          <w:b/>
        </w:rPr>
        <w:t xml:space="preserve">5:00pm CDT on </w:t>
      </w:r>
      <w:r w:rsidR="00850575">
        <w:rPr>
          <w:b/>
        </w:rPr>
        <w:t>September 25</w:t>
      </w:r>
      <w:r w:rsidR="00BB02DA" w:rsidRPr="006A38E5">
        <w:rPr>
          <w:b/>
        </w:rPr>
        <w:t>, 2020.</w:t>
      </w:r>
    </w:p>
    <w:p w14:paraId="67BF7342" w14:textId="77777777" w:rsidR="00F702FA" w:rsidRDefault="00F702FA" w:rsidP="00920AF9">
      <w:pPr>
        <w:spacing w:after="0"/>
        <w:rPr>
          <w:b/>
        </w:rPr>
      </w:pPr>
    </w:p>
    <w:p w14:paraId="0C91A697" w14:textId="0DF9966E" w:rsidR="00EE64CE" w:rsidRPr="00EE64CE" w:rsidRDefault="00920AF9" w:rsidP="00F565FD">
      <w:pPr>
        <w:pStyle w:val="ListParagraph"/>
        <w:numPr>
          <w:ilvl w:val="0"/>
          <w:numId w:val="16"/>
        </w:numPr>
        <w:spacing w:after="0"/>
        <w:rPr>
          <w:color w:val="943634" w:themeColor="accent2" w:themeShade="BF"/>
        </w:rPr>
      </w:pPr>
      <w:r w:rsidRPr="00E56AF5">
        <w:lastRenderedPageBreak/>
        <w:t>RFI response submission</w:t>
      </w:r>
      <w:r w:rsidR="00041764">
        <w:t>s</w:t>
      </w:r>
      <w:r w:rsidR="00EE1A5C">
        <w:t xml:space="preserve"> should be provided electronically</w:t>
      </w:r>
      <w:r w:rsidR="005C7741">
        <w:t xml:space="preserve"> as a single Microsoft Word or PDF document</w:t>
      </w:r>
      <w:r w:rsidR="00EE64CE">
        <w:t>. Email submissions to:</w:t>
      </w:r>
      <w:r w:rsidR="004C067D">
        <w:t xml:space="preserve"> </w:t>
      </w:r>
      <w:r w:rsidR="002767D8">
        <w:t>curtis@smartsourceconsulting.com</w:t>
      </w:r>
      <w:r w:rsidR="004C067D">
        <w:t xml:space="preserve"> with a copy to </w:t>
      </w:r>
      <w:r w:rsidR="007C0A94" w:rsidRPr="007C0A94">
        <w:t>citymanager@tiptoniowa.org</w:t>
      </w:r>
      <w:r w:rsidR="00885300">
        <w:t>.</w:t>
      </w:r>
    </w:p>
    <w:p w14:paraId="4AB098E4" w14:textId="77777777" w:rsidR="00EE64CE" w:rsidRDefault="00EE64CE" w:rsidP="00EE64CE">
      <w:pPr>
        <w:pStyle w:val="ListParagraph"/>
      </w:pPr>
    </w:p>
    <w:p w14:paraId="4D9C08CC" w14:textId="3075A0CC" w:rsidR="007254E1" w:rsidRDefault="007254E1" w:rsidP="00D50933">
      <w:pPr>
        <w:pStyle w:val="ListParagraph"/>
        <w:numPr>
          <w:ilvl w:val="0"/>
          <w:numId w:val="16"/>
        </w:numPr>
        <w:spacing w:after="0"/>
      </w:pPr>
      <w:r>
        <w:t xml:space="preserve">Responses received after the deadline will </w:t>
      </w:r>
      <w:r w:rsidR="00885300">
        <w:t>not be accepted</w:t>
      </w:r>
      <w:r>
        <w:t xml:space="preserve">. Please allow extra time for delivery before the deadline.  </w:t>
      </w:r>
    </w:p>
    <w:p w14:paraId="3BEE2CE3" w14:textId="326B82AB" w:rsidR="00E8415A" w:rsidRPr="00D20A82" w:rsidRDefault="000A1C00" w:rsidP="0051063B">
      <w:pPr>
        <w:pStyle w:val="Heading1"/>
      </w:pPr>
      <w:bookmarkStart w:id="15" w:name="_Toc46809380"/>
      <w:r>
        <w:t>8</w:t>
      </w:r>
      <w:r w:rsidR="00E8415A" w:rsidRPr="00D20A82">
        <w:t>:  R</w:t>
      </w:r>
      <w:r w:rsidR="00663F4F" w:rsidRPr="00D20A82">
        <w:t>FI</w:t>
      </w:r>
      <w:r w:rsidR="00E8415A" w:rsidRPr="00D20A82">
        <w:t xml:space="preserve"> SCHEDULE</w:t>
      </w:r>
      <w:bookmarkEnd w:id="15"/>
    </w:p>
    <w:p w14:paraId="3B3CE552" w14:textId="77777777" w:rsidR="00E8415A" w:rsidRDefault="00E8415A" w:rsidP="00E8415A"/>
    <w:p w14:paraId="7E68580A" w14:textId="03B4823B" w:rsidR="00E8415A" w:rsidRDefault="00E8415A" w:rsidP="00E8415A">
      <w:pPr>
        <w:rPr>
          <w:w w:val="109"/>
        </w:rPr>
      </w:pPr>
      <w:r w:rsidRPr="00E8415A">
        <w:t>The</w:t>
      </w:r>
      <w:r w:rsidRPr="00E8415A">
        <w:rPr>
          <w:spacing w:val="23"/>
        </w:rPr>
        <w:t xml:space="preserve"> preliminary </w:t>
      </w:r>
      <w:r w:rsidRPr="00E8415A">
        <w:t xml:space="preserve">RFI schedule is </w:t>
      </w:r>
      <w:r w:rsidRPr="00E8415A">
        <w:rPr>
          <w:w w:val="111"/>
        </w:rPr>
        <w:t>tentatively</w:t>
      </w:r>
      <w:r w:rsidRPr="00E8415A">
        <w:rPr>
          <w:spacing w:val="5"/>
          <w:w w:val="111"/>
        </w:rPr>
        <w:t xml:space="preserve"> </w:t>
      </w:r>
      <w:r w:rsidRPr="00E8415A">
        <w:t>set</w:t>
      </w:r>
      <w:r w:rsidRPr="00E8415A">
        <w:rPr>
          <w:spacing w:val="34"/>
        </w:rPr>
        <w:t xml:space="preserve"> </w:t>
      </w:r>
      <w:r w:rsidRPr="00E8415A">
        <w:t>as</w:t>
      </w:r>
      <w:r w:rsidRPr="00E8415A">
        <w:rPr>
          <w:spacing w:val="17"/>
        </w:rPr>
        <w:t xml:space="preserve"> </w:t>
      </w:r>
      <w:r w:rsidRPr="00E8415A">
        <w:rPr>
          <w:w w:val="109"/>
        </w:rPr>
        <w:t xml:space="preserve">follows: </w:t>
      </w:r>
    </w:p>
    <w:tbl>
      <w:tblPr>
        <w:tblW w:w="7740" w:type="dxa"/>
        <w:jc w:val="center"/>
        <w:tblLayout w:type="fixed"/>
        <w:tblCellMar>
          <w:left w:w="0" w:type="dxa"/>
          <w:right w:w="0" w:type="dxa"/>
        </w:tblCellMar>
        <w:tblLook w:val="01E0" w:firstRow="1" w:lastRow="1" w:firstColumn="1" w:lastColumn="1" w:noHBand="0" w:noVBand="0"/>
      </w:tblPr>
      <w:tblGrid>
        <w:gridCol w:w="5021"/>
        <w:gridCol w:w="2719"/>
      </w:tblGrid>
      <w:tr w:rsidR="002D25D9" w:rsidRPr="00E8415A" w14:paraId="4401307D" w14:textId="77777777" w:rsidTr="005118B6">
        <w:trPr>
          <w:trHeight w:val="415"/>
          <w:jc w:val="center"/>
        </w:trPr>
        <w:tc>
          <w:tcPr>
            <w:tcW w:w="5021" w:type="dxa"/>
            <w:tcBorders>
              <w:top w:val="single" w:sz="7" w:space="0" w:color="131313"/>
              <w:left w:val="single" w:sz="7" w:space="0" w:color="1C1C1C"/>
              <w:bottom w:val="single" w:sz="7" w:space="0" w:color="131313"/>
              <w:right w:val="single" w:sz="7" w:space="0" w:color="1C1C1C"/>
            </w:tcBorders>
            <w:vAlign w:val="center"/>
          </w:tcPr>
          <w:p w14:paraId="4FB5BAF0" w14:textId="56E19721" w:rsidR="002D25D9" w:rsidRPr="00504D38" w:rsidRDefault="005118B6" w:rsidP="00194AF8">
            <w:r>
              <w:t xml:space="preserve">  </w:t>
            </w:r>
            <w:r w:rsidR="002D25D9" w:rsidRPr="00504D38">
              <w:t>Issuance of Request for Information</w:t>
            </w:r>
          </w:p>
        </w:tc>
        <w:tc>
          <w:tcPr>
            <w:tcW w:w="2719" w:type="dxa"/>
            <w:tcBorders>
              <w:top w:val="single" w:sz="7" w:space="0" w:color="131313"/>
              <w:left w:val="single" w:sz="7" w:space="0" w:color="1C1C1C"/>
              <w:bottom w:val="single" w:sz="7" w:space="0" w:color="131313"/>
              <w:right w:val="single" w:sz="7" w:space="0" w:color="383838"/>
            </w:tcBorders>
            <w:vAlign w:val="center"/>
          </w:tcPr>
          <w:p w14:paraId="09D1784F" w14:textId="5F3DB254" w:rsidR="002D25D9" w:rsidRPr="00504D38" w:rsidRDefault="004C68AB" w:rsidP="00194AF8">
            <w:r>
              <w:t xml:space="preserve">August </w:t>
            </w:r>
            <w:r w:rsidR="00123E13">
              <w:t>6</w:t>
            </w:r>
            <w:r w:rsidR="002D25D9" w:rsidRPr="00504D38">
              <w:t>, 2020</w:t>
            </w:r>
          </w:p>
        </w:tc>
      </w:tr>
      <w:tr w:rsidR="002D25D9" w:rsidRPr="00E8415A" w14:paraId="49ECE535" w14:textId="77777777" w:rsidTr="005118B6">
        <w:trPr>
          <w:trHeight w:val="415"/>
          <w:jc w:val="center"/>
        </w:trPr>
        <w:tc>
          <w:tcPr>
            <w:tcW w:w="5021" w:type="dxa"/>
            <w:tcBorders>
              <w:top w:val="single" w:sz="7" w:space="0" w:color="131313"/>
              <w:left w:val="single" w:sz="7" w:space="0" w:color="1C1C1C"/>
              <w:bottom w:val="single" w:sz="7" w:space="0" w:color="131313"/>
              <w:right w:val="single" w:sz="7" w:space="0" w:color="1C1C1C"/>
            </w:tcBorders>
            <w:vAlign w:val="center"/>
          </w:tcPr>
          <w:p w14:paraId="7CADF151" w14:textId="032BD000" w:rsidR="002D25D9" w:rsidRPr="00504D38" w:rsidRDefault="005118B6" w:rsidP="00194AF8">
            <w:r>
              <w:t xml:space="preserve">  </w:t>
            </w:r>
            <w:r w:rsidR="002D25D9" w:rsidRPr="00504D38">
              <w:t xml:space="preserve">Possible Addendum posted to City of </w:t>
            </w:r>
            <w:r w:rsidR="002D25D9">
              <w:t>Tipton</w:t>
            </w:r>
            <w:r w:rsidR="002D25D9" w:rsidRPr="00504D38">
              <w:t xml:space="preserve"> website</w:t>
            </w:r>
          </w:p>
        </w:tc>
        <w:tc>
          <w:tcPr>
            <w:tcW w:w="2719" w:type="dxa"/>
            <w:tcBorders>
              <w:top w:val="single" w:sz="7" w:space="0" w:color="131313"/>
              <w:left w:val="single" w:sz="7" w:space="0" w:color="1C1C1C"/>
              <w:bottom w:val="single" w:sz="7" w:space="0" w:color="131313"/>
              <w:right w:val="single" w:sz="7" w:space="0" w:color="383838"/>
            </w:tcBorders>
            <w:vAlign w:val="center"/>
          </w:tcPr>
          <w:p w14:paraId="380F9C53" w14:textId="72DF53B3" w:rsidR="002D25D9" w:rsidRPr="00504D38" w:rsidRDefault="006228CA" w:rsidP="00194AF8">
            <w:r>
              <w:t>August 28</w:t>
            </w:r>
            <w:r w:rsidR="002D25D9" w:rsidRPr="00504D38">
              <w:t>, 2020</w:t>
            </w:r>
          </w:p>
        </w:tc>
      </w:tr>
      <w:tr w:rsidR="002D25D9" w:rsidRPr="00E8415A" w14:paraId="2D904C25" w14:textId="77777777" w:rsidTr="005118B6">
        <w:trPr>
          <w:trHeight w:val="416"/>
          <w:jc w:val="center"/>
        </w:trPr>
        <w:tc>
          <w:tcPr>
            <w:tcW w:w="5021" w:type="dxa"/>
            <w:tcBorders>
              <w:top w:val="single" w:sz="7" w:space="0" w:color="13181C"/>
              <w:left w:val="single" w:sz="7" w:space="0" w:color="1C1C1C"/>
              <w:bottom w:val="single" w:sz="7" w:space="0" w:color="0C0C0C"/>
              <w:right w:val="single" w:sz="7" w:space="0" w:color="1C1C1C"/>
            </w:tcBorders>
            <w:vAlign w:val="center"/>
          </w:tcPr>
          <w:p w14:paraId="2021FFEB" w14:textId="561F3E2F" w:rsidR="002D25D9" w:rsidRPr="00504D38" w:rsidRDefault="005118B6" w:rsidP="00194AF8">
            <w:r>
              <w:t xml:space="preserve">  </w:t>
            </w:r>
            <w:r w:rsidR="002D25D9" w:rsidRPr="00504D38">
              <w:t>RFI Responses Due</w:t>
            </w:r>
          </w:p>
        </w:tc>
        <w:tc>
          <w:tcPr>
            <w:tcW w:w="2719" w:type="dxa"/>
            <w:tcBorders>
              <w:top w:val="single" w:sz="7" w:space="0" w:color="13181C"/>
              <w:left w:val="single" w:sz="7" w:space="0" w:color="1C1C1C"/>
              <w:bottom w:val="single" w:sz="7" w:space="0" w:color="0C0C0C"/>
              <w:right w:val="single" w:sz="7" w:space="0" w:color="1F1F1F"/>
            </w:tcBorders>
            <w:vAlign w:val="center"/>
          </w:tcPr>
          <w:p w14:paraId="53638FCB" w14:textId="78FEE645" w:rsidR="002D25D9" w:rsidRPr="00504D38" w:rsidRDefault="006228CA" w:rsidP="00194AF8">
            <w:r>
              <w:t>September 25</w:t>
            </w:r>
            <w:r w:rsidR="002D25D9" w:rsidRPr="00504D38">
              <w:t>, 2020</w:t>
            </w:r>
          </w:p>
        </w:tc>
      </w:tr>
      <w:tr w:rsidR="002D25D9" w:rsidRPr="00E8415A" w14:paraId="6EA34B73" w14:textId="77777777" w:rsidTr="005118B6">
        <w:trPr>
          <w:trHeight w:val="415"/>
          <w:jc w:val="center"/>
        </w:trPr>
        <w:tc>
          <w:tcPr>
            <w:tcW w:w="5021" w:type="dxa"/>
            <w:tcBorders>
              <w:top w:val="single" w:sz="7" w:space="0" w:color="0C0C0C"/>
              <w:left w:val="single" w:sz="7" w:space="0" w:color="1C1C1C"/>
              <w:bottom w:val="single" w:sz="7" w:space="0" w:color="1F2F28"/>
              <w:right w:val="single" w:sz="7" w:space="0" w:color="1C1C1C"/>
            </w:tcBorders>
            <w:vAlign w:val="center"/>
          </w:tcPr>
          <w:p w14:paraId="13C5E26A" w14:textId="59B16099" w:rsidR="002D25D9" w:rsidRPr="00504D38" w:rsidRDefault="005118B6" w:rsidP="00194AF8">
            <w:r>
              <w:t xml:space="preserve">  </w:t>
            </w:r>
            <w:r w:rsidR="002D25D9" w:rsidRPr="00504D38">
              <w:t>Discussion</w:t>
            </w:r>
            <w:r w:rsidR="00FA0391">
              <w:t>/Evaluat</w:t>
            </w:r>
            <w:r w:rsidR="003E2E17">
              <w:t>ion</w:t>
            </w:r>
            <w:r w:rsidR="002D25D9" w:rsidRPr="00504D38">
              <w:t xml:space="preserve"> Period Starts</w:t>
            </w:r>
          </w:p>
        </w:tc>
        <w:tc>
          <w:tcPr>
            <w:tcW w:w="2719" w:type="dxa"/>
            <w:tcBorders>
              <w:top w:val="single" w:sz="7" w:space="0" w:color="0C0C0C"/>
              <w:left w:val="single" w:sz="7" w:space="0" w:color="1C1C1C"/>
              <w:bottom w:val="single" w:sz="7" w:space="0" w:color="1F2F28"/>
              <w:right w:val="single" w:sz="7" w:space="0" w:color="1F1F1F"/>
            </w:tcBorders>
            <w:vAlign w:val="center"/>
          </w:tcPr>
          <w:p w14:paraId="298BAE1D" w14:textId="3AA450F4" w:rsidR="002D25D9" w:rsidRPr="00504D38" w:rsidRDefault="00FA0391" w:rsidP="00194AF8">
            <w:r>
              <w:t>September 28</w:t>
            </w:r>
            <w:r w:rsidR="002D25D9" w:rsidRPr="00504D38">
              <w:t>, 2020</w:t>
            </w:r>
          </w:p>
        </w:tc>
      </w:tr>
      <w:tr w:rsidR="002D25D9" w:rsidRPr="00E8415A" w14:paraId="36F85735" w14:textId="77777777" w:rsidTr="005118B6">
        <w:trPr>
          <w:trHeight w:val="416"/>
          <w:jc w:val="center"/>
        </w:trPr>
        <w:tc>
          <w:tcPr>
            <w:tcW w:w="5021" w:type="dxa"/>
            <w:tcBorders>
              <w:top w:val="single" w:sz="7" w:space="0" w:color="1F2F28"/>
              <w:left w:val="single" w:sz="7" w:space="0" w:color="1C1C1C"/>
              <w:bottom w:val="single" w:sz="7" w:space="0" w:color="181818"/>
              <w:right w:val="single" w:sz="7" w:space="0" w:color="1C1C1C"/>
            </w:tcBorders>
            <w:vAlign w:val="center"/>
          </w:tcPr>
          <w:p w14:paraId="09926E78" w14:textId="46E48ABE" w:rsidR="002D25D9" w:rsidRPr="00504D38" w:rsidRDefault="005118B6" w:rsidP="00194AF8">
            <w:r>
              <w:t xml:space="preserve">  </w:t>
            </w:r>
            <w:r w:rsidR="002D25D9" w:rsidRPr="00504D38">
              <w:t>Report to City Council</w:t>
            </w:r>
          </w:p>
        </w:tc>
        <w:tc>
          <w:tcPr>
            <w:tcW w:w="2719" w:type="dxa"/>
            <w:tcBorders>
              <w:top w:val="single" w:sz="7" w:space="0" w:color="1F2F28"/>
              <w:left w:val="single" w:sz="7" w:space="0" w:color="1C1C1C"/>
              <w:bottom w:val="single" w:sz="7" w:space="0" w:color="181818"/>
              <w:right w:val="single" w:sz="7" w:space="0" w:color="1F1F1F"/>
            </w:tcBorders>
            <w:vAlign w:val="center"/>
          </w:tcPr>
          <w:p w14:paraId="51A4B674" w14:textId="242B62A0" w:rsidR="002D25D9" w:rsidRPr="00504D38" w:rsidRDefault="002D25D9" w:rsidP="00194AF8">
            <w:r w:rsidRPr="00504D38">
              <w:t>October 1</w:t>
            </w:r>
            <w:r w:rsidR="003E2E17">
              <w:t>9</w:t>
            </w:r>
            <w:r w:rsidRPr="00504D38">
              <w:t>, 2020</w:t>
            </w:r>
          </w:p>
        </w:tc>
      </w:tr>
    </w:tbl>
    <w:p w14:paraId="7A23EFDC" w14:textId="467CDB87" w:rsidR="00233BA3" w:rsidRDefault="00233BA3" w:rsidP="00E8415A"/>
    <w:p w14:paraId="378D611B" w14:textId="21F187CB" w:rsidR="00920AF9" w:rsidRDefault="000A1C00" w:rsidP="00920AF9">
      <w:pPr>
        <w:pStyle w:val="Heading1"/>
        <w:spacing w:before="240"/>
        <w:rPr>
          <w:rFonts w:eastAsia="Verdana"/>
          <w:caps/>
        </w:rPr>
      </w:pPr>
      <w:bookmarkStart w:id="16" w:name="_Toc46809381"/>
      <w:r>
        <w:rPr>
          <w:rFonts w:eastAsia="Verdana"/>
        </w:rPr>
        <w:t>9</w:t>
      </w:r>
      <w:r w:rsidR="00920AF9">
        <w:rPr>
          <w:rFonts w:eastAsia="Verdana"/>
        </w:rPr>
        <w:t xml:space="preserve">: </w:t>
      </w:r>
      <w:r w:rsidR="00920AF9">
        <w:rPr>
          <w:rFonts w:eastAsia="Verdana"/>
          <w:caps/>
        </w:rPr>
        <w:t xml:space="preserve"> QUESTIONS</w:t>
      </w:r>
      <w:bookmarkEnd w:id="16"/>
    </w:p>
    <w:p w14:paraId="4D474A1C" w14:textId="77777777" w:rsidR="00CD3B1A" w:rsidRDefault="00CD3B1A" w:rsidP="00920AF9">
      <w:pPr>
        <w:spacing w:after="0"/>
      </w:pPr>
    </w:p>
    <w:p w14:paraId="42F2EEAF" w14:textId="77777777" w:rsidR="00920AF9" w:rsidRPr="00732258" w:rsidRDefault="00CD3B1A" w:rsidP="00920AF9">
      <w:pPr>
        <w:spacing w:after="0"/>
      </w:pPr>
      <w:r w:rsidRPr="00732258">
        <w:t xml:space="preserve">Potential respondents seeking pre-submittal </w:t>
      </w:r>
      <w:r w:rsidR="00112CD5" w:rsidRPr="00732258">
        <w:t>information should contact</w:t>
      </w:r>
      <w:r w:rsidR="00E8415A" w:rsidRPr="00732258">
        <w:t>:</w:t>
      </w:r>
    </w:p>
    <w:p w14:paraId="7CBB9998" w14:textId="71028959" w:rsidR="000D438A" w:rsidRPr="00732258" w:rsidRDefault="00732258" w:rsidP="00B4109B">
      <w:pPr>
        <w:spacing w:after="0"/>
        <w:ind w:left="720"/>
      </w:pPr>
      <w:r>
        <w:t>Curtis Dean</w:t>
      </w:r>
      <w:r>
        <w:br/>
        <w:t>SmartSource Consulting</w:t>
      </w:r>
    </w:p>
    <w:p w14:paraId="44005D3F" w14:textId="0AC5A7AB" w:rsidR="00EF5002" w:rsidRPr="00732258" w:rsidRDefault="00732258" w:rsidP="00B4109B">
      <w:pPr>
        <w:spacing w:after="0"/>
        <w:ind w:left="720"/>
      </w:pPr>
      <w:r>
        <w:t>curtis@smartsourceconsulting.com</w:t>
      </w:r>
    </w:p>
    <w:p w14:paraId="5D060BA2" w14:textId="182B3007" w:rsidR="00E8415A" w:rsidRDefault="00732258" w:rsidP="00B4109B">
      <w:pPr>
        <w:spacing w:after="0"/>
        <w:ind w:left="720"/>
      </w:pPr>
      <w:r>
        <w:t>(515) 650-0251</w:t>
      </w:r>
    </w:p>
    <w:p w14:paraId="4BF92635" w14:textId="77777777" w:rsidR="00E8415A" w:rsidRDefault="00E8415A" w:rsidP="00920AF9">
      <w:pPr>
        <w:spacing w:after="0"/>
      </w:pPr>
    </w:p>
    <w:p w14:paraId="303BAFB9" w14:textId="58BF12B1" w:rsidR="00112CD5" w:rsidRDefault="00112CD5" w:rsidP="00112CD5">
      <w:pPr>
        <w:spacing w:after="0"/>
      </w:pPr>
      <w:r w:rsidRPr="009F34D9">
        <w:t>At its sole discretion, the City may conduct a meeting with potential respondents to respond to questions and clarify matters contained in this RFI.  Meetings may be held individually or in a group format.</w:t>
      </w:r>
    </w:p>
    <w:p w14:paraId="7CD11855" w14:textId="77777777" w:rsidR="00574A46" w:rsidRDefault="00574A46" w:rsidP="00920AF9">
      <w:pPr>
        <w:spacing w:after="0"/>
      </w:pPr>
    </w:p>
    <w:sectPr w:rsidR="00574A46" w:rsidSect="004F2341">
      <w:headerReference w:type="default" r:id="rId12"/>
      <w:footerReference w:type="default" r:id="rId13"/>
      <w:pgSz w:w="12260" w:h="15860"/>
      <w:pgMar w:top="1910" w:right="1440" w:bottom="1440" w:left="1440" w:header="832" w:footer="25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12E6A1" w14:textId="77777777" w:rsidR="00EA20B5" w:rsidRDefault="00EA20B5" w:rsidP="00E51F7B">
      <w:r>
        <w:separator/>
      </w:r>
    </w:p>
  </w:endnote>
  <w:endnote w:type="continuationSeparator" w:id="0">
    <w:p w14:paraId="3976A29C" w14:textId="77777777" w:rsidR="00EA20B5" w:rsidRDefault="00EA20B5" w:rsidP="00E51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68040060"/>
      <w:docPartObj>
        <w:docPartGallery w:val="Page Numbers (Bottom of Page)"/>
        <w:docPartUnique/>
      </w:docPartObj>
    </w:sdtPr>
    <w:sdtEndPr/>
    <w:sdtContent>
      <w:sdt>
        <w:sdtPr>
          <w:id w:val="694193113"/>
          <w:docPartObj>
            <w:docPartGallery w:val="Page Numbers (Top of Page)"/>
            <w:docPartUnique/>
          </w:docPartObj>
        </w:sdtPr>
        <w:sdtEndPr/>
        <w:sdtContent>
          <w:p w14:paraId="0AE07C2E" w14:textId="4F8CCA59" w:rsidR="00982D85" w:rsidRDefault="00982D85" w:rsidP="00EB482A">
            <w:pPr>
              <w:pStyle w:val="Footer"/>
              <w:ind w:left="835"/>
              <w:jc w:val="right"/>
            </w:pPr>
            <w:r>
              <w:t xml:space="preserve">Page </w:t>
            </w:r>
            <w:r w:rsidRPr="00B018DC">
              <w:rPr>
                <w:bCs/>
                <w:sz w:val="24"/>
                <w:szCs w:val="24"/>
              </w:rPr>
              <w:fldChar w:fldCharType="begin"/>
            </w:r>
            <w:r w:rsidRPr="00B018DC">
              <w:rPr>
                <w:bCs/>
              </w:rPr>
              <w:instrText xml:space="preserve"> PAGE </w:instrText>
            </w:r>
            <w:r w:rsidRPr="00B018DC">
              <w:rPr>
                <w:bCs/>
                <w:sz w:val="24"/>
                <w:szCs w:val="24"/>
              </w:rPr>
              <w:fldChar w:fldCharType="separate"/>
            </w:r>
            <w:r w:rsidR="00F4495C">
              <w:rPr>
                <w:bCs/>
                <w:noProof/>
              </w:rPr>
              <w:t>9</w:t>
            </w:r>
            <w:r w:rsidRPr="00B018DC">
              <w:rPr>
                <w:bCs/>
                <w:sz w:val="24"/>
                <w:szCs w:val="24"/>
              </w:rPr>
              <w:fldChar w:fldCharType="end"/>
            </w:r>
            <w:r>
              <w:t xml:space="preserve"> of </w:t>
            </w:r>
            <w:r w:rsidR="001C7E49">
              <w:t>9</w:t>
            </w:r>
          </w:p>
        </w:sdtContent>
      </w:sdt>
    </w:sdtContent>
  </w:sdt>
  <w:p w14:paraId="6108B292" w14:textId="77777777" w:rsidR="00982D85" w:rsidRDefault="00982D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EA438A" w14:textId="77777777" w:rsidR="00EA20B5" w:rsidRDefault="00EA20B5" w:rsidP="00E51F7B">
      <w:r>
        <w:separator/>
      </w:r>
    </w:p>
  </w:footnote>
  <w:footnote w:type="continuationSeparator" w:id="0">
    <w:p w14:paraId="52EC044E" w14:textId="77777777" w:rsidR="00EA20B5" w:rsidRDefault="00EA20B5" w:rsidP="00E51F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3ACD0A" w14:textId="7E614BDB" w:rsidR="00982D85" w:rsidRDefault="00982D85" w:rsidP="0038359C">
    <w:pPr>
      <w:jc w:val="center"/>
    </w:pPr>
    <w:r>
      <w:t>Request</w:t>
    </w:r>
    <w:r>
      <w:rPr>
        <w:spacing w:val="39"/>
      </w:rPr>
      <w:t xml:space="preserve"> </w:t>
    </w:r>
    <w:r>
      <w:t>for</w:t>
    </w:r>
    <w:r>
      <w:rPr>
        <w:spacing w:val="37"/>
      </w:rPr>
      <w:t xml:space="preserve"> </w:t>
    </w:r>
    <w:r>
      <w:rPr>
        <w:w w:val="99"/>
      </w:rPr>
      <w:t>Information</w:t>
    </w:r>
    <w:r>
      <w:rPr>
        <w:color w:val="232B26"/>
        <w:spacing w:val="1"/>
      </w:rPr>
      <w:t xml:space="preserve"> </w:t>
    </w:r>
    <w:r w:rsidR="00C62A7B">
      <w:t>–</w:t>
    </w:r>
    <w:r>
      <w:rPr>
        <w:spacing w:val="21"/>
      </w:rPr>
      <w:t xml:space="preserve"> </w:t>
    </w:r>
    <w:r w:rsidR="00C62A7B">
      <w:t>Community Wide Broadband Services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0"/>
    <w:lvl w:ilvl="0">
      <w:start w:val="1"/>
      <w:numFmt w:val="decimal"/>
      <w:pStyle w:val="Level1"/>
      <w:lvlText w:val="%1. "/>
      <w:lvlJc w:val="left"/>
      <w:pPr>
        <w:tabs>
          <w:tab w:val="num" w:pos="1440"/>
        </w:tabs>
        <w:ind w:firstLine="720"/>
      </w:p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8112473"/>
    <w:multiLevelType w:val="hybridMultilevel"/>
    <w:tmpl w:val="22BA7CD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5033E5"/>
    <w:multiLevelType w:val="hybridMultilevel"/>
    <w:tmpl w:val="4DBC8650"/>
    <w:lvl w:ilvl="0" w:tplc="04090019">
      <w:start w:val="1"/>
      <w:numFmt w:val="lowerLetter"/>
      <w:lvlText w:val="%1."/>
      <w:lvlJc w:val="left"/>
      <w:pPr>
        <w:ind w:left="792" w:hanging="360"/>
      </w:pPr>
    </w:lvl>
    <w:lvl w:ilvl="1" w:tplc="0409001B">
      <w:start w:val="1"/>
      <w:numFmt w:val="lowerRoman"/>
      <w:lvlText w:val="%2."/>
      <w:lvlJc w:val="right"/>
      <w:pPr>
        <w:ind w:left="1512" w:hanging="360"/>
      </w:pPr>
    </w:lvl>
    <w:lvl w:ilvl="2" w:tplc="4ABEE1C2">
      <w:start w:val="1"/>
      <w:numFmt w:val="decimal"/>
      <w:lvlText w:val="%3."/>
      <w:lvlJc w:val="left"/>
      <w:pPr>
        <w:ind w:left="2652" w:hanging="600"/>
      </w:pPr>
      <w:rPr>
        <w:rFonts w:hint="default"/>
      </w:r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 w15:restartNumberingAfterBreak="0">
    <w:nsid w:val="214516E0"/>
    <w:multiLevelType w:val="hybridMultilevel"/>
    <w:tmpl w:val="899A6508"/>
    <w:lvl w:ilvl="0" w:tplc="D9089D9E">
      <w:start w:val="1"/>
      <w:numFmt w:val="decimal"/>
      <w:lvlText w:val="%1."/>
      <w:lvlJc w:val="left"/>
      <w:pPr>
        <w:ind w:left="835" w:hanging="360"/>
      </w:pPr>
      <w:rPr>
        <w:rFonts w:hint="default"/>
      </w:r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4" w15:restartNumberingAfterBreak="0">
    <w:nsid w:val="23BD4877"/>
    <w:multiLevelType w:val="hybridMultilevel"/>
    <w:tmpl w:val="8210488C"/>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5" w15:restartNumberingAfterBreak="0">
    <w:nsid w:val="2657188B"/>
    <w:multiLevelType w:val="multilevel"/>
    <w:tmpl w:val="E5C66CCC"/>
    <w:lvl w:ilvl="0">
      <w:start w:val="1"/>
      <w:numFmt w:val="decimal"/>
      <w:lvlText w:val="%1."/>
      <w:lvlJc w:val="left"/>
      <w:pPr>
        <w:tabs>
          <w:tab w:val="num" w:pos="360"/>
        </w:tabs>
        <w:ind w:left="0" w:firstLine="720"/>
      </w:pPr>
      <w:rPr>
        <w:rFonts w:hint="default"/>
        <w:b w:val="0"/>
        <w:i w:val="0"/>
        <w:sz w:val="24"/>
      </w:rPr>
    </w:lvl>
    <w:lvl w:ilvl="1">
      <w:start w:val="1"/>
      <w:numFmt w:val="lowerLetter"/>
      <w:lvlText w:val="%2."/>
      <w:lvlJc w:val="left"/>
      <w:pPr>
        <w:tabs>
          <w:tab w:val="num" w:pos="792"/>
        </w:tabs>
        <w:ind w:left="720" w:firstLine="720"/>
      </w:pPr>
      <w:rPr>
        <w:rFonts w:ascii="Times New Roman" w:hAnsi="Times New Roman" w:hint="default"/>
        <w:b w:val="0"/>
        <w:i w:val="0"/>
        <w:sz w:val="24"/>
      </w:rPr>
    </w:lvl>
    <w:lvl w:ilvl="2">
      <w:start w:val="1"/>
      <w:numFmt w:val="lowerRoman"/>
      <w:lvlText w:val="(%3)"/>
      <w:lvlJc w:val="left"/>
      <w:pPr>
        <w:tabs>
          <w:tab w:val="num" w:pos="1224"/>
        </w:tabs>
        <w:ind w:left="1440" w:firstLine="720"/>
      </w:pPr>
      <w:rPr>
        <w:rFonts w:hint="default"/>
        <w:b w:val="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 w15:restartNumberingAfterBreak="0">
    <w:nsid w:val="2D3C0177"/>
    <w:multiLevelType w:val="hybridMultilevel"/>
    <w:tmpl w:val="D8FE2C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A0685C"/>
    <w:multiLevelType w:val="hybridMultilevel"/>
    <w:tmpl w:val="E2403326"/>
    <w:lvl w:ilvl="0" w:tplc="04090019">
      <w:start w:val="1"/>
      <w:numFmt w:val="lowerLetter"/>
      <w:lvlText w:val="%1."/>
      <w:lvlJc w:val="left"/>
      <w:pPr>
        <w:ind w:left="792" w:hanging="360"/>
      </w:pPr>
    </w:lvl>
    <w:lvl w:ilvl="1" w:tplc="0409001B">
      <w:start w:val="1"/>
      <w:numFmt w:val="lowerRoman"/>
      <w:lvlText w:val="%2."/>
      <w:lvlJc w:val="right"/>
      <w:pPr>
        <w:ind w:left="1512" w:hanging="360"/>
      </w:pPr>
    </w:lvl>
    <w:lvl w:ilvl="2" w:tplc="4ABEE1C2">
      <w:start w:val="1"/>
      <w:numFmt w:val="decimal"/>
      <w:lvlText w:val="%3."/>
      <w:lvlJc w:val="left"/>
      <w:pPr>
        <w:ind w:left="2652" w:hanging="600"/>
      </w:pPr>
      <w:rPr>
        <w:rFonts w:hint="default"/>
      </w:r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8" w15:restartNumberingAfterBreak="0">
    <w:nsid w:val="30E802CF"/>
    <w:multiLevelType w:val="hybridMultilevel"/>
    <w:tmpl w:val="D9F410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1B7C27"/>
    <w:multiLevelType w:val="hybridMultilevel"/>
    <w:tmpl w:val="00D423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574F59"/>
    <w:multiLevelType w:val="hybridMultilevel"/>
    <w:tmpl w:val="908A997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3F7883"/>
    <w:multiLevelType w:val="hybridMultilevel"/>
    <w:tmpl w:val="29088C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EE0D9F"/>
    <w:multiLevelType w:val="hybridMultilevel"/>
    <w:tmpl w:val="10607638"/>
    <w:lvl w:ilvl="0" w:tplc="33F817A2">
      <w:start w:val="1"/>
      <w:numFmt w:val="decimal"/>
      <w:lvlText w:val="%1."/>
      <w:lvlJc w:val="left"/>
      <w:pPr>
        <w:ind w:left="715" w:hanging="60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13" w15:restartNumberingAfterBreak="0">
    <w:nsid w:val="4AF30618"/>
    <w:multiLevelType w:val="hybridMultilevel"/>
    <w:tmpl w:val="475633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917FB2"/>
    <w:multiLevelType w:val="hybridMultilevel"/>
    <w:tmpl w:val="6A6C0CF0"/>
    <w:lvl w:ilvl="0" w:tplc="268A00C4">
      <w:start w:val="1"/>
      <w:numFmt w:val="decimal"/>
      <w:lvlText w:val="%1."/>
      <w:lvlJc w:val="left"/>
      <w:pPr>
        <w:ind w:left="83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635533"/>
    <w:multiLevelType w:val="hybridMultilevel"/>
    <w:tmpl w:val="AC7A686C"/>
    <w:lvl w:ilvl="0" w:tplc="04090001">
      <w:start w:val="1"/>
      <w:numFmt w:val="bullet"/>
      <w:lvlText w:val=""/>
      <w:lvlJc w:val="left"/>
      <w:pPr>
        <w:ind w:left="836" w:hanging="360"/>
      </w:pPr>
      <w:rPr>
        <w:rFonts w:ascii="Symbol" w:hAnsi="Symbol" w:hint="default"/>
      </w:rPr>
    </w:lvl>
    <w:lvl w:ilvl="1" w:tplc="04090003" w:tentative="1">
      <w:start w:val="1"/>
      <w:numFmt w:val="bullet"/>
      <w:lvlText w:val="o"/>
      <w:lvlJc w:val="left"/>
      <w:pPr>
        <w:ind w:left="1556" w:hanging="360"/>
      </w:pPr>
      <w:rPr>
        <w:rFonts w:ascii="Courier New" w:hAnsi="Courier New" w:cs="Courier New" w:hint="default"/>
      </w:rPr>
    </w:lvl>
    <w:lvl w:ilvl="2" w:tplc="04090005" w:tentative="1">
      <w:start w:val="1"/>
      <w:numFmt w:val="bullet"/>
      <w:lvlText w:val=""/>
      <w:lvlJc w:val="left"/>
      <w:pPr>
        <w:ind w:left="2276" w:hanging="360"/>
      </w:pPr>
      <w:rPr>
        <w:rFonts w:ascii="Wingdings" w:hAnsi="Wingdings" w:hint="default"/>
      </w:rPr>
    </w:lvl>
    <w:lvl w:ilvl="3" w:tplc="04090001" w:tentative="1">
      <w:start w:val="1"/>
      <w:numFmt w:val="bullet"/>
      <w:lvlText w:val=""/>
      <w:lvlJc w:val="left"/>
      <w:pPr>
        <w:ind w:left="2996" w:hanging="360"/>
      </w:pPr>
      <w:rPr>
        <w:rFonts w:ascii="Symbol" w:hAnsi="Symbol" w:hint="default"/>
      </w:rPr>
    </w:lvl>
    <w:lvl w:ilvl="4" w:tplc="04090003" w:tentative="1">
      <w:start w:val="1"/>
      <w:numFmt w:val="bullet"/>
      <w:lvlText w:val="o"/>
      <w:lvlJc w:val="left"/>
      <w:pPr>
        <w:ind w:left="3716" w:hanging="360"/>
      </w:pPr>
      <w:rPr>
        <w:rFonts w:ascii="Courier New" w:hAnsi="Courier New" w:cs="Courier New" w:hint="default"/>
      </w:rPr>
    </w:lvl>
    <w:lvl w:ilvl="5" w:tplc="04090005" w:tentative="1">
      <w:start w:val="1"/>
      <w:numFmt w:val="bullet"/>
      <w:lvlText w:val=""/>
      <w:lvlJc w:val="left"/>
      <w:pPr>
        <w:ind w:left="4436" w:hanging="360"/>
      </w:pPr>
      <w:rPr>
        <w:rFonts w:ascii="Wingdings" w:hAnsi="Wingdings" w:hint="default"/>
      </w:rPr>
    </w:lvl>
    <w:lvl w:ilvl="6" w:tplc="04090001" w:tentative="1">
      <w:start w:val="1"/>
      <w:numFmt w:val="bullet"/>
      <w:lvlText w:val=""/>
      <w:lvlJc w:val="left"/>
      <w:pPr>
        <w:ind w:left="5156" w:hanging="360"/>
      </w:pPr>
      <w:rPr>
        <w:rFonts w:ascii="Symbol" w:hAnsi="Symbol" w:hint="default"/>
      </w:rPr>
    </w:lvl>
    <w:lvl w:ilvl="7" w:tplc="04090003" w:tentative="1">
      <w:start w:val="1"/>
      <w:numFmt w:val="bullet"/>
      <w:lvlText w:val="o"/>
      <w:lvlJc w:val="left"/>
      <w:pPr>
        <w:ind w:left="5876" w:hanging="360"/>
      </w:pPr>
      <w:rPr>
        <w:rFonts w:ascii="Courier New" w:hAnsi="Courier New" w:cs="Courier New" w:hint="default"/>
      </w:rPr>
    </w:lvl>
    <w:lvl w:ilvl="8" w:tplc="04090005" w:tentative="1">
      <w:start w:val="1"/>
      <w:numFmt w:val="bullet"/>
      <w:lvlText w:val=""/>
      <w:lvlJc w:val="left"/>
      <w:pPr>
        <w:ind w:left="6596" w:hanging="360"/>
      </w:pPr>
      <w:rPr>
        <w:rFonts w:ascii="Wingdings" w:hAnsi="Wingdings" w:hint="default"/>
      </w:rPr>
    </w:lvl>
  </w:abstractNum>
  <w:abstractNum w:abstractNumId="16" w15:restartNumberingAfterBreak="0">
    <w:nsid w:val="5865569A"/>
    <w:multiLevelType w:val="hybridMultilevel"/>
    <w:tmpl w:val="468E032C"/>
    <w:lvl w:ilvl="0" w:tplc="1436A784">
      <w:start w:val="1"/>
      <w:numFmt w:val="decimal"/>
      <w:lvlText w:val="%1."/>
      <w:lvlJc w:val="left"/>
      <w:pPr>
        <w:ind w:left="835" w:hanging="360"/>
      </w:pPr>
      <w:rPr>
        <w:b w:val="0"/>
        <w:color w:val="auto"/>
      </w:r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17" w15:restartNumberingAfterBreak="0">
    <w:nsid w:val="594C7A65"/>
    <w:multiLevelType w:val="hybridMultilevel"/>
    <w:tmpl w:val="E71E15C0"/>
    <w:lvl w:ilvl="0" w:tplc="1436A784">
      <w:start w:val="1"/>
      <w:numFmt w:val="decimal"/>
      <w:lvlText w:val="%1."/>
      <w:lvlJc w:val="left"/>
      <w:pPr>
        <w:ind w:left="835" w:hanging="360"/>
      </w:pPr>
      <w:rPr>
        <w:b w:val="0"/>
        <w:color w:val="auto"/>
      </w:r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18" w15:restartNumberingAfterBreak="0">
    <w:nsid w:val="6543792B"/>
    <w:multiLevelType w:val="hybridMultilevel"/>
    <w:tmpl w:val="2AB8507C"/>
    <w:lvl w:ilvl="0" w:tplc="04090019">
      <w:start w:val="1"/>
      <w:numFmt w:val="lowerLetter"/>
      <w:lvlText w:val="%1."/>
      <w:lvlJc w:val="left"/>
      <w:pPr>
        <w:ind w:left="792" w:hanging="360"/>
      </w:pPr>
    </w:lvl>
    <w:lvl w:ilvl="1" w:tplc="04090019">
      <w:start w:val="1"/>
      <w:numFmt w:val="lowerLetter"/>
      <w:lvlText w:val="%2."/>
      <w:lvlJc w:val="left"/>
      <w:pPr>
        <w:ind w:left="1512" w:hanging="360"/>
      </w:pPr>
    </w:lvl>
    <w:lvl w:ilvl="2" w:tplc="4ABEE1C2">
      <w:start w:val="1"/>
      <w:numFmt w:val="decimal"/>
      <w:lvlText w:val="%3."/>
      <w:lvlJc w:val="left"/>
      <w:pPr>
        <w:ind w:left="2652" w:hanging="600"/>
      </w:pPr>
      <w:rPr>
        <w:rFonts w:hint="default"/>
      </w:r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9" w15:restartNumberingAfterBreak="0">
    <w:nsid w:val="6BAC7D85"/>
    <w:multiLevelType w:val="hybridMultilevel"/>
    <w:tmpl w:val="CADE51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AD2AE7"/>
    <w:multiLevelType w:val="hybridMultilevel"/>
    <w:tmpl w:val="223A4BD6"/>
    <w:lvl w:ilvl="0" w:tplc="04090019">
      <w:start w:val="1"/>
      <w:numFmt w:val="lowerLetter"/>
      <w:lvlText w:val="%1."/>
      <w:lvlJc w:val="left"/>
      <w:pPr>
        <w:ind w:left="792" w:hanging="360"/>
      </w:pPr>
    </w:lvl>
    <w:lvl w:ilvl="1" w:tplc="0409001B">
      <w:start w:val="1"/>
      <w:numFmt w:val="lowerRoman"/>
      <w:lvlText w:val="%2."/>
      <w:lvlJc w:val="right"/>
      <w:pPr>
        <w:ind w:left="1512" w:hanging="360"/>
      </w:pPr>
    </w:lvl>
    <w:lvl w:ilvl="2" w:tplc="4ABEE1C2">
      <w:start w:val="1"/>
      <w:numFmt w:val="decimal"/>
      <w:lvlText w:val="%3."/>
      <w:lvlJc w:val="left"/>
      <w:pPr>
        <w:ind w:left="2652" w:hanging="600"/>
      </w:pPr>
      <w:rPr>
        <w:rFonts w:hint="default"/>
      </w:r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1" w15:restartNumberingAfterBreak="0">
    <w:nsid w:val="71C25F27"/>
    <w:multiLevelType w:val="hybridMultilevel"/>
    <w:tmpl w:val="F0F6D660"/>
    <w:lvl w:ilvl="0" w:tplc="1C0E86C0">
      <w:start w:val="1"/>
      <w:numFmt w:val="decimal"/>
      <w:lvlText w:val="%1."/>
      <w:lvlJc w:val="left"/>
      <w:pPr>
        <w:ind w:left="715" w:hanging="60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22" w15:restartNumberingAfterBreak="0">
    <w:nsid w:val="75EF3166"/>
    <w:multiLevelType w:val="hybridMultilevel"/>
    <w:tmpl w:val="C1F2E7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77B0578"/>
    <w:multiLevelType w:val="hybridMultilevel"/>
    <w:tmpl w:val="A596E6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980720C"/>
    <w:multiLevelType w:val="hybridMultilevel"/>
    <w:tmpl w:val="3C98DE6E"/>
    <w:lvl w:ilvl="0" w:tplc="0409000F">
      <w:start w:val="1"/>
      <w:numFmt w:val="decimal"/>
      <w:lvlText w:val="%1."/>
      <w:lvlJc w:val="left"/>
      <w:pPr>
        <w:ind w:left="360" w:hanging="360"/>
      </w:pPr>
    </w:lvl>
    <w:lvl w:ilvl="1" w:tplc="D6F87D9A">
      <w:start w:val="1"/>
      <w:numFmt w:val="lowerLetter"/>
      <w:lvlText w:val="%2."/>
      <w:lvlJc w:val="left"/>
      <w:pPr>
        <w:ind w:left="1224" w:hanging="504"/>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B053920"/>
    <w:multiLevelType w:val="hybridMultilevel"/>
    <w:tmpl w:val="7E3C376C"/>
    <w:lvl w:ilvl="0" w:tplc="0409000F">
      <w:start w:val="1"/>
      <w:numFmt w:val="decimal"/>
      <w:lvlText w:val="%1."/>
      <w:lvlJc w:val="left"/>
      <w:pPr>
        <w:ind w:left="835" w:hanging="360"/>
      </w:p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26" w15:restartNumberingAfterBreak="0">
    <w:nsid w:val="7B360F11"/>
    <w:multiLevelType w:val="hybridMultilevel"/>
    <w:tmpl w:val="842ABD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EB078BE"/>
    <w:multiLevelType w:val="hybridMultilevel"/>
    <w:tmpl w:val="CADE51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3"/>
  </w:num>
  <w:num w:numId="3">
    <w:abstractNumId w:val="21"/>
  </w:num>
  <w:num w:numId="4">
    <w:abstractNumId w:val="25"/>
  </w:num>
  <w:num w:numId="5">
    <w:abstractNumId w:val="12"/>
  </w:num>
  <w:num w:numId="6">
    <w:abstractNumId w:val="3"/>
  </w:num>
  <w:num w:numId="7">
    <w:abstractNumId w:val="0"/>
    <w:lvlOverride w:ilvl="0">
      <w:startOverride w:val="1"/>
      <w:lvl w:ilvl="0">
        <w:start w:val="1"/>
        <w:numFmt w:val="decimal"/>
        <w:pStyle w:val="Level1"/>
        <w:lvlText w:val="%1. "/>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8">
    <w:abstractNumId w:val="5"/>
  </w:num>
  <w:num w:numId="9">
    <w:abstractNumId w:val="27"/>
  </w:num>
  <w:num w:numId="10">
    <w:abstractNumId w:val="19"/>
  </w:num>
  <w:num w:numId="11">
    <w:abstractNumId w:val="14"/>
  </w:num>
  <w:num w:numId="12">
    <w:abstractNumId w:val="22"/>
  </w:num>
  <w:num w:numId="13">
    <w:abstractNumId w:val="1"/>
  </w:num>
  <w:num w:numId="14">
    <w:abstractNumId w:val="24"/>
  </w:num>
  <w:num w:numId="15">
    <w:abstractNumId w:val="18"/>
  </w:num>
  <w:num w:numId="16">
    <w:abstractNumId w:val="16"/>
  </w:num>
  <w:num w:numId="17">
    <w:abstractNumId w:val="17"/>
  </w:num>
  <w:num w:numId="18">
    <w:abstractNumId w:val="11"/>
  </w:num>
  <w:num w:numId="19">
    <w:abstractNumId w:val="20"/>
  </w:num>
  <w:num w:numId="20">
    <w:abstractNumId w:val="2"/>
  </w:num>
  <w:num w:numId="21">
    <w:abstractNumId w:val="7"/>
  </w:num>
  <w:num w:numId="22">
    <w:abstractNumId w:val="4"/>
  </w:num>
  <w:num w:numId="23">
    <w:abstractNumId w:val="6"/>
  </w:num>
  <w:num w:numId="24">
    <w:abstractNumId w:val="10"/>
  </w:num>
  <w:num w:numId="25">
    <w:abstractNumId w:val="26"/>
  </w:num>
  <w:num w:numId="26">
    <w:abstractNumId w:val="9"/>
  </w:num>
  <w:num w:numId="27">
    <w:abstractNumId w:val="13"/>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667F"/>
    <w:rsid w:val="000003EB"/>
    <w:rsid w:val="00001676"/>
    <w:rsid w:val="00007E81"/>
    <w:rsid w:val="000215B5"/>
    <w:rsid w:val="00022437"/>
    <w:rsid w:val="00026659"/>
    <w:rsid w:val="00036C2C"/>
    <w:rsid w:val="00041764"/>
    <w:rsid w:val="00050794"/>
    <w:rsid w:val="00051577"/>
    <w:rsid w:val="00052026"/>
    <w:rsid w:val="00056091"/>
    <w:rsid w:val="0005743E"/>
    <w:rsid w:val="0006421C"/>
    <w:rsid w:val="00064D42"/>
    <w:rsid w:val="000656B0"/>
    <w:rsid w:val="00065CE3"/>
    <w:rsid w:val="000675C3"/>
    <w:rsid w:val="000704BE"/>
    <w:rsid w:val="00071A06"/>
    <w:rsid w:val="00073516"/>
    <w:rsid w:val="00075910"/>
    <w:rsid w:val="000772EB"/>
    <w:rsid w:val="000801B7"/>
    <w:rsid w:val="00082665"/>
    <w:rsid w:val="00082EF8"/>
    <w:rsid w:val="000838D0"/>
    <w:rsid w:val="00090CF5"/>
    <w:rsid w:val="000914BE"/>
    <w:rsid w:val="00091730"/>
    <w:rsid w:val="000921CB"/>
    <w:rsid w:val="00092BA0"/>
    <w:rsid w:val="000934D9"/>
    <w:rsid w:val="000A1C00"/>
    <w:rsid w:val="000A1DD0"/>
    <w:rsid w:val="000A455F"/>
    <w:rsid w:val="000A49D7"/>
    <w:rsid w:val="000A5760"/>
    <w:rsid w:val="000A7DE7"/>
    <w:rsid w:val="000B50D5"/>
    <w:rsid w:val="000C0BCF"/>
    <w:rsid w:val="000C10D2"/>
    <w:rsid w:val="000C4FCB"/>
    <w:rsid w:val="000C5A82"/>
    <w:rsid w:val="000C6365"/>
    <w:rsid w:val="000C63F0"/>
    <w:rsid w:val="000C7BD7"/>
    <w:rsid w:val="000D438A"/>
    <w:rsid w:val="000D45D6"/>
    <w:rsid w:val="000D56BC"/>
    <w:rsid w:val="000D59EC"/>
    <w:rsid w:val="000D5AE4"/>
    <w:rsid w:val="000E26A9"/>
    <w:rsid w:val="000E2ADD"/>
    <w:rsid w:val="000E3A50"/>
    <w:rsid w:val="000E3B0A"/>
    <w:rsid w:val="000F1DAA"/>
    <w:rsid w:val="000F1EF7"/>
    <w:rsid w:val="000F2767"/>
    <w:rsid w:val="000F4592"/>
    <w:rsid w:val="0010001B"/>
    <w:rsid w:val="00102178"/>
    <w:rsid w:val="00105E85"/>
    <w:rsid w:val="00106ED2"/>
    <w:rsid w:val="00110ACE"/>
    <w:rsid w:val="00111127"/>
    <w:rsid w:val="00112CD5"/>
    <w:rsid w:val="00120AA2"/>
    <w:rsid w:val="001235F0"/>
    <w:rsid w:val="00123CEE"/>
    <w:rsid w:val="00123E13"/>
    <w:rsid w:val="00124EEB"/>
    <w:rsid w:val="0013494A"/>
    <w:rsid w:val="001437E2"/>
    <w:rsid w:val="00144CB6"/>
    <w:rsid w:val="0015267E"/>
    <w:rsid w:val="00153508"/>
    <w:rsid w:val="00155E53"/>
    <w:rsid w:val="00156EAC"/>
    <w:rsid w:val="001602EF"/>
    <w:rsid w:val="001736F5"/>
    <w:rsid w:val="00177CBE"/>
    <w:rsid w:val="001822F5"/>
    <w:rsid w:val="00182617"/>
    <w:rsid w:val="0018419E"/>
    <w:rsid w:val="00186469"/>
    <w:rsid w:val="001924C0"/>
    <w:rsid w:val="00192B47"/>
    <w:rsid w:val="00194AF8"/>
    <w:rsid w:val="001A3C8C"/>
    <w:rsid w:val="001B0656"/>
    <w:rsid w:val="001B3FFD"/>
    <w:rsid w:val="001B5FE0"/>
    <w:rsid w:val="001B61A8"/>
    <w:rsid w:val="001C2EAD"/>
    <w:rsid w:val="001C7E49"/>
    <w:rsid w:val="001D0721"/>
    <w:rsid w:val="001D1CA8"/>
    <w:rsid w:val="001D390F"/>
    <w:rsid w:val="001D3BD9"/>
    <w:rsid w:val="001D5385"/>
    <w:rsid w:val="001E42EB"/>
    <w:rsid w:val="001E6464"/>
    <w:rsid w:val="001F1785"/>
    <w:rsid w:val="001F3D4B"/>
    <w:rsid w:val="001F71A5"/>
    <w:rsid w:val="00202F41"/>
    <w:rsid w:val="002163AA"/>
    <w:rsid w:val="002178E0"/>
    <w:rsid w:val="00224A14"/>
    <w:rsid w:val="002300F1"/>
    <w:rsid w:val="00232766"/>
    <w:rsid w:val="00233BA3"/>
    <w:rsid w:val="002357B0"/>
    <w:rsid w:val="00235F98"/>
    <w:rsid w:val="00235FCA"/>
    <w:rsid w:val="00250A30"/>
    <w:rsid w:val="00256DBE"/>
    <w:rsid w:val="00257B01"/>
    <w:rsid w:val="00261BBE"/>
    <w:rsid w:val="00265B9D"/>
    <w:rsid w:val="002709A8"/>
    <w:rsid w:val="002715F3"/>
    <w:rsid w:val="00275912"/>
    <w:rsid w:val="002767D8"/>
    <w:rsid w:val="00276EE1"/>
    <w:rsid w:val="00280F3F"/>
    <w:rsid w:val="002821CB"/>
    <w:rsid w:val="00285074"/>
    <w:rsid w:val="00286E61"/>
    <w:rsid w:val="00286FB1"/>
    <w:rsid w:val="00287822"/>
    <w:rsid w:val="002935F4"/>
    <w:rsid w:val="00295162"/>
    <w:rsid w:val="00296EDB"/>
    <w:rsid w:val="002A240E"/>
    <w:rsid w:val="002A5593"/>
    <w:rsid w:val="002A5BD2"/>
    <w:rsid w:val="002B076F"/>
    <w:rsid w:val="002B0D49"/>
    <w:rsid w:val="002B19E2"/>
    <w:rsid w:val="002B63F6"/>
    <w:rsid w:val="002B69AD"/>
    <w:rsid w:val="002C3EEE"/>
    <w:rsid w:val="002C6277"/>
    <w:rsid w:val="002C73A7"/>
    <w:rsid w:val="002D07B1"/>
    <w:rsid w:val="002D0842"/>
    <w:rsid w:val="002D1071"/>
    <w:rsid w:val="002D25D9"/>
    <w:rsid w:val="002D28F4"/>
    <w:rsid w:val="002D2A93"/>
    <w:rsid w:val="002D3F95"/>
    <w:rsid w:val="002E104A"/>
    <w:rsid w:val="002F59EB"/>
    <w:rsid w:val="002F5FF4"/>
    <w:rsid w:val="003026E4"/>
    <w:rsid w:val="00306CD8"/>
    <w:rsid w:val="00310D96"/>
    <w:rsid w:val="00314373"/>
    <w:rsid w:val="00320B78"/>
    <w:rsid w:val="0032346D"/>
    <w:rsid w:val="00324326"/>
    <w:rsid w:val="00324782"/>
    <w:rsid w:val="003257DE"/>
    <w:rsid w:val="00333A0D"/>
    <w:rsid w:val="0033474E"/>
    <w:rsid w:val="0033654C"/>
    <w:rsid w:val="0034019A"/>
    <w:rsid w:val="00340A67"/>
    <w:rsid w:val="0034285A"/>
    <w:rsid w:val="0034447B"/>
    <w:rsid w:val="00347002"/>
    <w:rsid w:val="00347688"/>
    <w:rsid w:val="00350ECA"/>
    <w:rsid w:val="00353C45"/>
    <w:rsid w:val="003548B9"/>
    <w:rsid w:val="00361756"/>
    <w:rsid w:val="00361D33"/>
    <w:rsid w:val="00362669"/>
    <w:rsid w:val="003672A7"/>
    <w:rsid w:val="0037186C"/>
    <w:rsid w:val="00372581"/>
    <w:rsid w:val="00376182"/>
    <w:rsid w:val="00377289"/>
    <w:rsid w:val="003833B2"/>
    <w:rsid w:val="0038359C"/>
    <w:rsid w:val="00392813"/>
    <w:rsid w:val="00394CDD"/>
    <w:rsid w:val="00396DFC"/>
    <w:rsid w:val="003A7990"/>
    <w:rsid w:val="003A7E4B"/>
    <w:rsid w:val="003B1969"/>
    <w:rsid w:val="003B3A08"/>
    <w:rsid w:val="003B558A"/>
    <w:rsid w:val="003B694E"/>
    <w:rsid w:val="003C0BFB"/>
    <w:rsid w:val="003C211F"/>
    <w:rsid w:val="003C357C"/>
    <w:rsid w:val="003C494E"/>
    <w:rsid w:val="003C79C0"/>
    <w:rsid w:val="003D2091"/>
    <w:rsid w:val="003D6C1A"/>
    <w:rsid w:val="003D786E"/>
    <w:rsid w:val="003D7BC1"/>
    <w:rsid w:val="003E2E17"/>
    <w:rsid w:val="003E69AC"/>
    <w:rsid w:val="003E7C5B"/>
    <w:rsid w:val="003F17F2"/>
    <w:rsid w:val="003F5060"/>
    <w:rsid w:val="00401756"/>
    <w:rsid w:val="00402D2C"/>
    <w:rsid w:val="00403E58"/>
    <w:rsid w:val="00410526"/>
    <w:rsid w:val="00412BAF"/>
    <w:rsid w:val="00413B3A"/>
    <w:rsid w:val="00414646"/>
    <w:rsid w:val="00414918"/>
    <w:rsid w:val="00415544"/>
    <w:rsid w:val="00420E0C"/>
    <w:rsid w:val="0042310B"/>
    <w:rsid w:val="00423F29"/>
    <w:rsid w:val="00425D0E"/>
    <w:rsid w:val="0042606E"/>
    <w:rsid w:val="00426C1B"/>
    <w:rsid w:val="0043178A"/>
    <w:rsid w:val="00431B6A"/>
    <w:rsid w:val="004347B1"/>
    <w:rsid w:val="00437377"/>
    <w:rsid w:val="004449C1"/>
    <w:rsid w:val="00446508"/>
    <w:rsid w:val="00451270"/>
    <w:rsid w:val="00453C4E"/>
    <w:rsid w:val="00454411"/>
    <w:rsid w:val="004604F1"/>
    <w:rsid w:val="00463923"/>
    <w:rsid w:val="00465A4F"/>
    <w:rsid w:val="004661CD"/>
    <w:rsid w:val="004753B0"/>
    <w:rsid w:val="00475D14"/>
    <w:rsid w:val="0047633A"/>
    <w:rsid w:val="00480983"/>
    <w:rsid w:val="00482BDF"/>
    <w:rsid w:val="00486CC1"/>
    <w:rsid w:val="00491020"/>
    <w:rsid w:val="00494BB2"/>
    <w:rsid w:val="004A1335"/>
    <w:rsid w:val="004A630B"/>
    <w:rsid w:val="004A7936"/>
    <w:rsid w:val="004C02C1"/>
    <w:rsid w:val="004C067D"/>
    <w:rsid w:val="004C20D4"/>
    <w:rsid w:val="004C6152"/>
    <w:rsid w:val="004C67B3"/>
    <w:rsid w:val="004C68AB"/>
    <w:rsid w:val="004C6B07"/>
    <w:rsid w:val="004D102B"/>
    <w:rsid w:val="004D317C"/>
    <w:rsid w:val="004E3C45"/>
    <w:rsid w:val="004E487D"/>
    <w:rsid w:val="004F2341"/>
    <w:rsid w:val="004F7D1A"/>
    <w:rsid w:val="00501CCF"/>
    <w:rsid w:val="00502C53"/>
    <w:rsid w:val="00504A8A"/>
    <w:rsid w:val="00504D38"/>
    <w:rsid w:val="00506EB4"/>
    <w:rsid w:val="0051063B"/>
    <w:rsid w:val="0051165B"/>
    <w:rsid w:val="00511790"/>
    <w:rsid w:val="005118B6"/>
    <w:rsid w:val="00511970"/>
    <w:rsid w:val="00514E10"/>
    <w:rsid w:val="00516395"/>
    <w:rsid w:val="00524CC1"/>
    <w:rsid w:val="00525715"/>
    <w:rsid w:val="00530319"/>
    <w:rsid w:val="00531D46"/>
    <w:rsid w:val="0053242F"/>
    <w:rsid w:val="00533394"/>
    <w:rsid w:val="005359E9"/>
    <w:rsid w:val="00535B7E"/>
    <w:rsid w:val="005365F0"/>
    <w:rsid w:val="0054135F"/>
    <w:rsid w:val="00544159"/>
    <w:rsid w:val="00546E8D"/>
    <w:rsid w:val="00551D88"/>
    <w:rsid w:val="00553449"/>
    <w:rsid w:val="00555B98"/>
    <w:rsid w:val="00561421"/>
    <w:rsid w:val="00564247"/>
    <w:rsid w:val="005643F3"/>
    <w:rsid w:val="0056577A"/>
    <w:rsid w:val="005668F7"/>
    <w:rsid w:val="005722D6"/>
    <w:rsid w:val="00572EF8"/>
    <w:rsid w:val="00573EAE"/>
    <w:rsid w:val="00574A46"/>
    <w:rsid w:val="00575FBF"/>
    <w:rsid w:val="005817C2"/>
    <w:rsid w:val="00582908"/>
    <w:rsid w:val="005954C7"/>
    <w:rsid w:val="00595B1F"/>
    <w:rsid w:val="005A0B3C"/>
    <w:rsid w:val="005A1505"/>
    <w:rsid w:val="005A24C8"/>
    <w:rsid w:val="005A3375"/>
    <w:rsid w:val="005A36ED"/>
    <w:rsid w:val="005A371E"/>
    <w:rsid w:val="005B347C"/>
    <w:rsid w:val="005B5DCC"/>
    <w:rsid w:val="005C6B23"/>
    <w:rsid w:val="005C6F16"/>
    <w:rsid w:val="005C7741"/>
    <w:rsid w:val="005D3E5C"/>
    <w:rsid w:val="005D4BE8"/>
    <w:rsid w:val="005D67D6"/>
    <w:rsid w:val="005E46BA"/>
    <w:rsid w:val="005F1053"/>
    <w:rsid w:val="005F5078"/>
    <w:rsid w:val="005F671C"/>
    <w:rsid w:val="00600B6B"/>
    <w:rsid w:val="006067FA"/>
    <w:rsid w:val="00612755"/>
    <w:rsid w:val="006149F1"/>
    <w:rsid w:val="00622387"/>
    <w:rsid w:val="006228CA"/>
    <w:rsid w:val="0062378C"/>
    <w:rsid w:val="00626A8A"/>
    <w:rsid w:val="00631FEF"/>
    <w:rsid w:val="0063398F"/>
    <w:rsid w:val="0065116E"/>
    <w:rsid w:val="00663F4F"/>
    <w:rsid w:val="00676387"/>
    <w:rsid w:val="006771E2"/>
    <w:rsid w:val="00677BBF"/>
    <w:rsid w:val="006819D4"/>
    <w:rsid w:val="0069523D"/>
    <w:rsid w:val="006A0349"/>
    <w:rsid w:val="006A38E5"/>
    <w:rsid w:val="006B1E07"/>
    <w:rsid w:val="006B7BD0"/>
    <w:rsid w:val="006C06CD"/>
    <w:rsid w:val="006C2BC6"/>
    <w:rsid w:val="006C3809"/>
    <w:rsid w:val="006D61CF"/>
    <w:rsid w:val="006D61F2"/>
    <w:rsid w:val="006E6289"/>
    <w:rsid w:val="006F0661"/>
    <w:rsid w:val="006F288A"/>
    <w:rsid w:val="006F55B6"/>
    <w:rsid w:val="006F681A"/>
    <w:rsid w:val="006F74FB"/>
    <w:rsid w:val="00700D5C"/>
    <w:rsid w:val="0070684D"/>
    <w:rsid w:val="00707D3D"/>
    <w:rsid w:val="00712DD1"/>
    <w:rsid w:val="00714B0F"/>
    <w:rsid w:val="00715AC8"/>
    <w:rsid w:val="007230DA"/>
    <w:rsid w:val="007254E1"/>
    <w:rsid w:val="00731342"/>
    <w:rsid w:val="00732258"/>
    <w:rsid w:val="00734562"/>
    <w:rsid w:val="0073475D"/>
    <w:rsid w:val="00735B2A"/>
    <w:rsid w:val="007366E1"/>
    <w:rsid w:val="007371EA"/>
    <w:rsid w:val="00742266"/>
    <w:rsid w:val="00744E7E"/>
    <w:rsid w:val="007456DC"/>
    <w:rsid w:val="00752F42"/>
    <w:rsid w:val="007534E0"/>
    <w:rsid w:val="0075774A"/>
    <w:rsid w:val="00760FEC"/>
    <w:rsid w:val="00761B87"/>
    <w:rsid w:val="007653BA"/>
    <w:rsid w:val="0076611B"/>
    <w:rsid w:val="0077025C"/>
    <w:rsid w:val="00772DA7"/>
    <w:rsid w:val="007751EF"/>
    <w:rsid w:val="00775362"/>
    <w:rsid w:val="007764DE"/>
    <w:rsid w:val="00776E2B"/>
    <w:rsid w:val="00783158"/>
    <w:rsid w:val="007833C4"/>
    <w:rsid w:val="00786E0D"/>
    <w:rsid w:val="00787BB7"/>
    <w:rsid w:val="00794DFC"/>
    <w:rsid w:val="007958FB"/>
    <w:rsid w:val="007A7F64"/>
    <w:rsid w:val="007B2583"/>
    <w:rsid w:val="007B4DDF"/>
    <w:rsid w:val="007B6194"/>
    <w:rsid w:val="007C0A94"/>
    <w:rsid w:val="007C1FC1"/>
    <w:rsid w:val="007C3896"/>
    <w:rsid w:val="007C4A16"/>
    <w:rsid w:val="007D25CB"/>
    <w:rsid w:val="007D47BF"/>
    <w:rsid w:val="007D51DD"/>
    <w:rsid w:val="007E227C"/>
    <w:rsid w:val="007E24F0"/>
    <w:rsid w:val="007E3D09"/>
    <w:rsid w:val="007E4A35"/>
    <w:rsid w:val="007E4B57"/>
    <w:rsid w:val="007F0907"/>
    <w:rsid w:val="007F5F98"/>
    <w:rsid w:val="008066F4"/>
    <w:rsid w:val="0081718E"/>
    <w:rsid w:val="0081745C"/>
    <w:rsid w:val="00817DFA"/>
    <w:rsid w:val="00821424"/>
    <w:rsid w:val="00833281"/>
    <w:rsid w:val="00834C8F"/>
    <w:rsid w:val="0083550F"/>
    <w:rsid w:val="00843BE4"/>
    <w:rsid w:val="00844A4F"/>
    <w:rsid w:val="00845A81"/>
    <w:rsid w:val="0084672E"/>
    <w:rsid w:val="00850575"/>
    <w:rsid w:val="00852326"/>
    <w:rsid w:val="008562F2"/>
    <w:rsid w:val="00862729"/>
    <w:rsid w:val="00864D0C"/>
    <w:rsid w:val="00866937"/>
    <w:rsid w:val="00867609"/>
    <w:rsid w:val="00875725"/>
    <w:rsid w:val="00885300"/>
    <w:rsid w:val="00886938"/>
    <w:rsid w:val="00886B3B"/>
    <w:rsid w:val="00887F57"/>
    <w:rsid w:val="00890216"/>
    <w:rsid w:val="00894E6F"/>
    <w:rsid w:val="00897CA2"/>
    <w:rsid w:val="008A5D26"/>
    <w:rsid w:val="008B16BB"/>
    <w:rsid w:val="008B1B00"/>
    <w:rsid w:val="008B38B8"/>
    <w:rsid w:val="008B4D62"/>
    <w:rsid w:val="008C059A"/>
    <w:rsid w:val="008C102D"/>
    <w:rsid w:val="008C5D7E"/>
    <w:rsid w:val="008D329E"/>
    <w:rsid w:val="008D5C76"/>
    <w:rsid w:val="008D7D0F"/>
    <w:rsid w:val="008E0615"/>
    <w:rsid w:val="008E0C02"/>
    <w:rsid w:val="008E0C15"/>
    <w:rsid w:val="008E393A"/>
    <w:rsid w:val="008E450F"/>
    <w:rsid w:val="008E6FF9"/>
    <w:rsid w:val="008E7565"/>
    <w:rsid w:val="008F4EA4"/>
    <w:rsid w:val="00900FF9"/>
    <w:rsid w:val="009032F1"/>
    <w:rsid w:val="00917669"/>
    <w:rsid w:val="00920AF9"/>
    <w:rsid w:val="0093329D"/>
    <w:rsid w:val="009352FB"/>
    <w:rsid w:val="00935D8D"/>
    <w:rsid w:val="00936B5A"/>
    <w:rsid w:val="00937D44"/>
    <w:rsid w:val="0094569E"/>
    <w:rsid w:val="0095019E"/>
    <w:rsid w:val="0096155D"/>
    <w:rsid w:val="00961A06"/>
    <w:rsid w:val="009716FC"/>
    <w:rsid w:val="009808E3"/>
    <w:rsid w:val="00982A1C"/>
    <w:rsid w:val="00982D85"/>
    <w:rsid w:val="0098386D"/>
    <w:rsid w:val="00984034"/>
    <w:rsid w:val="009876F2"/>
    <w:rsid w:val="009904A5"/>
    <w:rsid w:val="009958C3"/>
    <w:rsid w:val="0099609C"/>
    <w:rsid w:val="00997273"/>
    <w:rsid w:val="009A37D9"/>
    <w:rsid w:val="009A5059"/>
    <w:rsid w:val="009A7385"/>
    <w:rsid w:val="009B3D62"/>
    <w:rsid w:val="009B54B3"/>
    <w:rsid w:val="009B5A9F"/>
    <w:rsid w:val="009B7CFC"/>
    <w:rsid w:val="009C0E79"/>
    <w:rsid w:val="009C2979"/>
    <w:rsid w:val="009C4D0F"/>
    <w:rsid w:val="009D0A35"/>
    <w:rsid w:val="009D356B"/>
    <w:rsid w:val="009E5984"/>
    <w:rsid w:val="009E600C"/>
    <w:rsid w:val="009F01A8"/>
    <w:rsid w:val="009F34D9"/>
    <w:rsid w:val="009F4871"/>
    <w:rsid w:val="009F4ED2"/>
    <w:rsid w:val="00A0108E"/>
    <w:rsid w:val="00A010C5"/>
    <w:rsid w:val="00A02704"/>
    <w:rsid w:val="00A05AA4"/>
    <w:rsid w:val="00A06DC5"/>
    <w:rsid w:val="00A14550"/>
    <w:rsid w:val="00A20732"/>
    <w:rsid w:val="00A218BE"/>
    <w:rsid w:val="00A24407"/>
    <w:rsid w:val="00A260AB"/>
    <w:rsid w:val="00A34DAA"/>
    <w:rsid w:val="00A460FA"/>
    <w:rsid w:val="00A47CC7"/>
    <w:rsid w:val="00A52EFC"/>
    <w:rsid w:val="00A53590"/>
    <w:rsid w:val="00A6090B"/>
    <w:rsid w:val="00A626A8"/>
    <w:rsid w:val="00A63773"/>
    <w:rsid w:val="00A703B9"/>
    <w:rsid w:val="00A7260C"/>
    <w:rsid w:val="00A74CB2"/>
    <w:rsid w:val="00A81196"/>
    <w:rsid w:val="00A82B11"/>
    <w:rsid w:val="00A84B0B"/>
    <w:rsid w:val="00A8624A"/>
    <w:rsid w:val="00A86405"/>
    <w:rsid w:val="00A934BE"/>
    <w:rsid w:val="00AA32BC"/>
    <w:rsid w:val="00AA5A6D"/>
    <w:rsid w:val="00AA7B3A"/>
    <w:rsid w:val="00AB42F2"/>
    <w:rsid w:val="00AB717A"/>
    <w:rsid w:val="00AC012D"/>
    <w:rsid w:val="00AC0D55"/>
    <w:rsid w:val="00AC5B52"/>
    <w:rsid w:val="00AD0354"/>
    <w:rsid w:val="00AD0634"/>
    <w:rsid w:val="00AD0FFF"/>
    <w:rsid w:val="00AD3AAB"/>
    <w:rsid w:val="00AE5EA8"/>
    <w:rsid w:val="00AF3D9A"/>
    <w:rsid w:val="00AF7609"/>
    <w:rsid w:val="00AF7B6E"/>
    <w:rsid w:val="00B0082B"/>
    <w:rsid w:val="00B0146A"/>
    <w:rsid w:val="00B01786"/>
    <w:rsid w:val="00B018DC"/>
    <w:rsid w:val="00B02EF4"/>
    <w:rsid w:val="00B06C23"/>
    <w:rsid w:val="00B074E6"/>
    <w:rsid w:val="00B12CBD"/>
    <w:rsid w:val="00B173D6"/>
    <w:rsid w:val="00B20B9A"/>
    <w:rsid w:val="00B22DC1"/>
    <w:rsid w:val="00B25136"/>
    <w:rsid w:val="00B40C72"/>
    <w:rsid w:val="00B4109B"/>
    <w:rsid w:val="00B411B2"/>
    <w:rsid w:val="00B549D6"/>
    <w:rsid w:val="00B6263E"/>
    <w:rsid w:val="00B6325E"/>
    <w:rsid w:val="00B6429E"/>
    <w:rsid w:val="00B669FE"/>
    <w:rsid w:val="00B67D80"/>
    <w:rsid w:val="00B74DC1"/>
    <w:rsid w:val="00B842AB"/>
    <w:rsid w:val="00B90496"/>
    <w:rsid w:val="00B913F1"/>
    <w:rsid w:val="00B92946"/>
    <w:rsid w:val="00B93214"/>
    <w:rsid w:val="00B97B4B"/>
    <w:rsid w:val="00BA30F3"/>
    <w:rsid w:val="00BA3969"/>
    <w:rsid w:val="00BA560C"/>
    <w:rsid w:val="00BB02DA"/>
    <w:rsid w:val="00BB1D1A"/>
    <w:rsid w:val="00BB440E"/>
    <w:rsid w:val="00BB6718"/>
    <w:rsid w:val="00BB730E"/>
    <w:rsid w:val="00BB78A7"/>
    <w:rsid w:val="00BC649A"/>
    <w:rsid w:val="00BD4A6F"/>
    <w:rsid w:val="00BD7811"/>
    <w:rsid w:val="00BE03BA"/>
    <w:rsid w:val="00BE29D7"/>
    <w:rsid w:val="00BF144C"/>
    <w:rsid w:val="00BF21A2"/>
    <w:rsid w:val="00C00314"/>
    <w:rsid w:val="00C0784C"/>
    <w:rsid w:val="00C10D45"/>
    <w:rsid w:val="00C1257E"/>
    <w:rsid w:val="00C138B1"/>
    <w:rsid w:val="00C21018"/>
    <w:rsid w:val="00C2482F"/>
    <w:rsid w:val="00C35163"/>
    <w:rsid w:val="00C377F6"/>
    <w:rsid w:val="00C515BC"/>
    <w:rsid w:val="00C51B63"/>
    <w:rsid w:val="00C53E49"/>
    <w:rsid w:val="00C61382"/>
    <w:rsid w:val="00C62A7B"/>
    <w:rsid w:val="00C652D7"/>
    <w:rsid w:val="00C65457"/>
    <w:rsid w:val="00C6606F"/>
    <w:rsid w:val="00C663F8"/>
    <w:rsid w:val="00C70D10"/>
    <w:rsid w:val="00C7369B"/>
    <w:rsid w:val="00C86088"/>
    <w:rsid w:val="00C861E8"/>
    <w:rsid w:val="00C8660F"/>
    <w:rsid w:val="00C86770"/>
    <w:rsid w:val="00C93C74"/>
    <w:rsid w:val="00C978B4"/>
    <w:rsid w:val="00C97A06"/>
    <w:rsid w:val="00C97AEF"/>
    <w:rsid w:val="00CA0646"/>
    <w:rsid w:val="00CA278F"/>
    <w:rsid w:val="00CB194B"/>
    <w:rsid w:val="00CB667F"/>
    <w:rsid w:val="00CC0A82"/>
    <w:rsid w:val="00CC3E08"/>
    <w:rsid w:val="00CC4F66"/>
    <w:rsid w:val="00CC5BD7"/>
    <w:rsid w:val="00CC6476"/>
    <w:rsid w:val="00CC6A0D"/>
    <w:rsid w:val="00CD14E0"/>
    <w:rsid w:val="00CD3B1A"/>
    <w:rsid w:val="00CD7DF2"/>
    <w:rsid w:val="00CF07C4"/>
    <w:rsid w:val="00CF2587"/>
    <w:rsid w:val="00CF3A80"/>
    <w:rsid w:val="00D02E6C"/>
    <w:rsid w:val="00D036FB"/>
    <w:rsid w:val="00D0484B"/>
    <w:rsid w:val="00D138ED"/>
    <w:rsid w:val="00D20294"/>
    <w:rsid w:val="00D20A82"/>
    <w:rsid w:val="00D25174"/>
    <w:rsid w:val="00D26551"/>
    <w:rsid w:val="00D26BFC"/>
    <w:rsid w:val="00D306F1"/>
    <w:rsid w:val="00D32CCB"/>
    <w:rsid w:val="00D33AB3"/>
    <w:rsid w:val="00D33ED3"/>
    <w:rsid w:val="00D4350F"/>
    <w:rsid w:val="00D45432"/>
    <w:rsid w:val="00D45D11"/>
    <w:rsid w:val="00D464A4"/>
    <w:rsid w:val="00D4712B"/>
    <w:rsid w:val="00D47C3A"/>
    <w:rsid w:val="00D50933"/>
    <w:rsid w:val="00D66958"/>
    <w:rsid w:val="00D706BD"/>
    <w:rsid w:val="00D73168"/>
    <w:rsid w:val="00D77279"/>
    <w:rsid w:val="00D86D99"/>
    <w:rsid w:val="00D913E6"/>
    <w:rsid w:val="00D930E5"/>
    <w:rsid w:val="00DC21F9"/>
    <w:rsid w:val="00DC6DCE"/>
    <w:rsid w:val="00DD6254"/>
    <w:rsid w:val="00DD6C38"/>
    <w:rsid w:val="00DE5BDB"/>
    <w:rsid w:val="00DE7E72"/>
    <w:rsid w:val="00DF10E5"/>
    <w:rsid w:val="00DF1D63"/>
    <w:rsid w:val="00DF5FA5"/>
    <w:rsid w:val="00DF675C"/>
    <w:rsid w:val="00DF77A9"/>
    <w:rsid w:val="00E16018"/>
    <w:rsid w:val="00E16E4C"/>
    <w:rsid w:val="00E20210"/>
    <w:rsid w:val="00E22BFA"/>
    <w:rsid w:val="00E235B2"/>
    <w:rsid w:val="00E239DE"/>
    <w:rsid w:val="00E246ED"/>
    <w:rsid w:val="00E306BA"/>
    <w:rsid w:val="00E330AF"/>
    <w:rsid w:val="00E349F7"/>
    <w:rsid w:val="00E36102"/>
    <w:rsid w:val="00E36832"/>
    <w:rsid w:val="00E50324"/>
    <w:rsid w:val="00E51F7B"/>
    <w:rsid w:val="00E5265B"/>
    <w:rsid w:val="00E5580F"/>
    <w:rsid w:val="00E56DC0"/>
    <w:rsid w:val="00E60988"/>
    <w:rsid w:val="00E60E07"/>
    <w:rsid w:val="00E61BCC"/>
    <w:rsid w:val="00E64033"/>
    <w:rsid w:val="00E7390A"/>
    <w:rsid w:val="00E75038"/>
    <w:rsid w:val="00E76681"/>
    <w:rsid w:val="00E815B2"/>
    <w:rsid w:val="00E8415A"/>
    <w:rsid w:val="00E84684"/>
    <w:rsid w:val="00E94E9C"/>
    <w:rsid w:val="00E9597B"/>
    <w:rsid w:val="00E9763C"/>
    <w:rsid w:val="00EA013E"/>
    <w:rsid w:val="00EA0520"/>
    <w:rsid w:val="00EA20B5"/>
    <w:rsid w:val="00EA21A4"/>
    <w:rsid w:val="00EA405F"/>
    <w:rsid w:val="00EA4160"/>
    <w:rsid w:val="00EA41DB"/>
    <w:rsid w:val="00EA4D0F"/>
    <w:rsid w:val="00EA6ADE"/>
    <w:rsid w:val="00EB064E"/>
    <w:rsid w:val="00EB2EB2"/>
    <w:rsid w:val="00EB4272"/>
    <w:rsid w:val="00EB482A"/>
    <w:rsid w:val="00EB6D34"/>
    <w:rsid w:val="00EB7497"/>
    <w:rsid w:val="00EC0D79"/>
    <w:rsid w:val="00EC1783"/>
    <w:rsid w:val="00EC68EC"/>
    <w:rsid w:val="00ED086A"/>
    <w:rsid w:val="00ED3F21"/>
    <w:rsid w:val="00ED7FC1"/>
    <w:rsid w:val="00EE1A5C"/>
    <w:rsid w:val="00EE34FD"/>
    <w:rsid w:val="00EE3CCC"/>
    <w:rsid w:val="00EE64CE"/>
    <w:rsid w:val="00EF2DD9"/>
    <w:rsid w:val="00EF5002"/>
    <w:rsid w:val="00EF5754"/>
    <w:rsid w:val="00F02009"/>
    <w:rsid w:val="00F02795"/>
    <w:rsid w:val="00F02C73"/>
    <w:rsid w:val="00F03311"/>
    <w:rsid w:val="00F041A0"/>
    <w:rsid w:val="00F04DB4"/>
    <w:rsid w:val="00F1215F"/>
    <w:rsid w:val="00F16120"/>
    <w:rsid w:val="00F20099"/>
    <w:rsid w:val="00F20761"/>
    <w:rsid w:val="00F2213F"/>
    <w:rsid w:val="00F236D0"/>
    <w:rsid w:val="00F254F9"/>
    <w:rsid w:val="00F25560"/>
    <w:rsid w:val="00F258D4"/>
    <w:rsid w:val="00F26062"/>
    <w:rsid w:val="00F26FFF"/>
    <w:rsid w:val="00F333AC"/>
    <w:rsid w:val="00F37C16"/>
    <w:rsid w:val="00F41395"/>
    <w:rsid w:val="00F42D01"/>
    <w:rsid w:val="00F4495C"/>
    <w:rsid w:val="00F45209"/>
    <w:rsid w:val="00F5127E"/>
    <w:rsid w:val="00F536EF"/>
    <w:rsid w:val="00F565FD"/>
    <w:rsid w:val="00F65638"/>
    <w:rsid w:val="00F67B9C"/>
    <w:rsid w:val="00F702FA"/>
    <w:rsid w:val="00F72D20"/>
    <w:rsid w:val="00F76D30"/>
    <w:rsid w:val="00F8074B"/>
    <w:rsid w:val="00F81242"/>
    <w:rsid w:val="00F821C7"/>
    <w:rsid w:val="00F90C8B"/>
    <w:rsid w:val="00F92A7F"/>
    <w:rsid w:val="00F9356C"/>
    <w:rsid w:val="00F93E37"/>
    <w:rsid w:val="00F96E27"/>
    <w:rsid w:val="00FA0391"/>
    <w:rsid w:val="00FA3A3C"/>
    <w:rsid w:val="00FB149C"/>
    <w:rsid w:val="00FB30EB"/>
    <w:rsid w:val="00FB40F3"/>
    <w:rsid w:val="00FC0E7B"/>
    <w:rsid w:val="00FC1078"/>
    <w:rsid w:val="00FC116B"/>
    <w:rsid w:val="00FC22E0"/>
    <w:rsid w:val="00FC33E1"/>
    <w:rsid w:val="00FC744D"/>
    <w:rsid w:val="00FD1A6B"/>
    <w:rsid w:val="00FD1BC7"/>
    <w:rsid w:val="00FD63BC"/>
    <w:rsid w:val="00FD6AFE"/>
    <w:rsid w:val="00FD7644"/>
    <w:rsid w:val="00FE6A89"/>
    <w:rsid w:val="00FE7E4A"/>
    <w:rsid w:val="00FF27BE"/>
    <w:rsid w:val="00FF59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00AF3B5"/>
  <w15:docId w15:val="{EA84EE39-A0D0-4232-8E23-BB9C60AF5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7644"/>
    <w:rPr>
      <w:sz w:val="22"/>
    </w:rPr>
  </w:style>
  <w:style w:type="paragraph" w:styleId="Heading1">
    <w:name w:val="heading 1"/>
    <w:basedOn w:val="Normal"/>
    <w:next w:val="Normal"/>
    <w:link w:val="Heading1Char"/>
    <w:uiPriority w:val="9"/>
    <w:qFormat/>
    <w:rsid w:val="00821424"/>
    <w:pPr>
      <w:keepNext/>
      <w:keepLines/>
      <w:pBdr>
        <w:bottom w:val="single" w:sz="4" w:space="1" w:color="4F81BD" w:themeColor="accent1"/>
      </w:pBdr>
      <w:spacing w:before="400" w:after="40" w:line="240" w:lineRule="auto"/>
      <w:outlineLvl w:val="0"/>
    </w:pPr>
    <w:rPr>
      <w:rFonts w:asciiTheme="majorHAnsi" w:eastAsiaTheme="majorEastAsia" w:hAnsiTheme="majorHAnsi" w:cstheme="majorBidi"/>
      <w:color w:val="365F91" w:themeColor="accent1" w:themeShade="BF"/>
      <w:sz w:val="36"/>
      <w:szCs w:val="36"/>
    </w:rPr>
  </w:style>
  <w:style w:type="paragraph" w:styleId="Heading2">
    <w:name w:val="heading 2"/>
    <w:basedOn w:val="Normal"/>
    <w:next w:val="Normal"/>
    <w:link w:val="Heading2Char"/>
    <w:uiPriority w:val="9"/>
    <w:unhideWhenUsed/>
    <w:qFormat/>
    <w:rsid w:val="00821424"/>
    <w:pPr>
      <w:keepNext/>
      <w:keepLines/>
      <w:spacing w:before="160" w:after="0" w:line="240" w:lineRule="auto"/>
      <w:outlineLvl w:val="1"/>
    </w:pPr>
    <w:rPr>
      <w:rFonts w:asciiTheme="majorHAnsi" w:eastAsiaTheme="majorEastAsia" w:hAnsiTheme="majorHAnsi" w:cstheme="majorBidi"/>
      <w:color w:val="365F91" w:themeColor="accent1" w:themeShade="BF"/>
      <w:sz w:val="28"/>
      <w:szCs w:val="28"/>
    </w:rPr>
  </w:style>
  <w:style w:type="paragraph" w:styleId="Heading3">
    <w:name w:val="heading 3"/>
    <w:basedOn w:val="Normal"/>
    <w:next w:val="Normal"/>
    <w:link w:val="Heading3Char"/>
    <w:uiPriority w:val="9"/>
    <w:unhideWhenUsed/>
    <w:qFormat/>
    <w:rsid w:val="00821424"/>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821424"/>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821424"/>
    <w:pPr>
      <w:keepNext/>
      <w:keepLines/>
      <w:spacing w:before="80" w:after="0"/>
      <w:outlineLvl w:val="4"/>
    </w:pPr>
    <w:rPr>
      <w:rFonts w:asciiTheme="majorHAnsi" w:eastAsiaTheme="majorEastAsia" w:hAnsiTheme="majorHAnsi" w:cstheme="majorBidi"/>
      <w:i/>
      <w:iCs/>
      <w:szCs w:val="22"/>
    </w:rPr>
  </w:style>
  <w:style w:type="paragraph" w:styleId="Heading6">
    <w:name w:val="heading 6"/>
    <w:basedOn w:val="Normal"/>
    <w:next w:val="Normal"/>
    <w:link w:val="Heading6Char"/>
    <w:uiPriority w:val="9"/>
    <w:semiHidden/>
    <w:unhideWhenUsed/>
    <w:qFormat/>
    <w:rsid w:val="00821424"/>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821424"/>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821424"/>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821424"/>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633A"/>
    <w:pPr>
      <w:ind w:left="720"/>
      <w:contextualSpacing/>
    </w:pPr>
  </w:style>
  <w:style w:type="paragraph" w:styleId="Header">
    <w:name w:val="header"/>
    <w:basedOn w:val="Normal"/>
    <w:link w:val="HeaderChar"/>
    <w:unhideWhenUsed/>
    <w:rsid w:val="00D33ED3"/>
    <w:pPr>
      <w:tabs>
        <w:tab w:val="center" w:pos="4680"/>
        <w:tab w:val="right" w:pos="9360"/>
      </w:tabs>
      <w:spacing w:after="0"/>
    </w:pPr>
  </w:style>
  <w:style w:type="character" w:customStyle="1" w:styleId="HeaderChar">
    <w:name w:val="Header Char"/>
    <w:basedOn w:val="DefaultParagraphFont"/>
    <w:link w:val="Header"/>
    <w:uiPriority w:val="99"/>
    <w:rsid w:val="00D33ED3"/>
  </w:style>
  <w:style w:type="paragraph" w:styleId="Footer">
    <w:name w:val="footer"/>
    <w:basedOn w:val="Normal"/>
    <w:link w:val="FooterChar"/>
    <w:uiPriority w:val="99"/>
    <w:unhideWhenUsed/>
    <w:rsid w:val="00D33ED3"/>
    <w:pPr>
      <w:tabs>
        <w:tab w:val="center" w:pos="4680"/>
        <w:tab w:val="right" w:pos="9360"/>
      </w:tabs>
      <w:spacing w:after="0"/>
    </w:pPr>
  </w:style>
  <w:style w:type="character" w:customStyle="1" w:styleId="FooterChar">
    <w:name w:val="Footer Char"/>
    <w:basedOn w:val="DefaultParagraphFont"/>
    <w:link w:val="Footer"/>
    <w:uiPriority w:val="99"/>
    <w:rsid w:val="00D33ED3"/>
  </w:style>
  <w:style w:type="character" w:styleId="Hyperlink">
    <w:name w:val="Hyperlink"/>
    <w:basedOn w:val="DefaultParagraphFont"/>
    <w:uiPriority w:val="99"/>
    <w:unhideWhenUsed/>
    <w:rsid w:val="00446508"/>
    <w:rPr>
      <w:color w:val="0000FF" w:themeColor="hyperlink"/>
      <w:u w:val="single"/>
    </w:rPr>
  </w:style>
  <w:style w:type="character" w:customStyle="1" w:styleId="Heading1Char">
    <w:name w:val="Heading 1 Char"/>
    <w:basedOn w:val="DefaultParagraphFont"/>
    <w:link w:val="Heading1"/>
    <w:uiPriority w:val="9"/>
    <w:rsid w:val="00821424"/>
    <w:rPr>
      <w:rFonts w:asciiTheme="majorHAnsi" w:eastAsiaTheme="majorEastAsia" w:hAnsiTheme="majorHAnsi" w:cstheme="majorBidi"/>
      <w:color w:val="365F91" w:themeColor="accent1" w:themeShade="BF"/>
      <w:sz w:val="36"/>
      <w:szCs w:val="36"/>
    </w:rPr>
  </w:style>
  <w:style w:type="character" w:customStyle="1" w:styleId="Heading2Char">
    <w:name w:val="Heading 2 Char"/>
    <w:basedOn w:val="DefaultParagraphFont"/>
    <w:link w:val="Heading2"/>
    <w:uiPriority w:val="9"/>
    <w:rsid w:val="00821424"/>
    <w:rPr>
      <w:rFonts w:asciiTheme="majorHAnsi" w:eastAsiaTheme="majorEastAsia" w:hAnsiTheme="majorHAnsi" w:cstheme="majorBidi"/>
      <w:color w:val="365F91" w:themeColor="accent1" w:themeShade="BF"/>
      <w:sz w:val="28"/>
      <w:szCs w:val="28"/>
    </w:rPr>
  </w:style>
  <w:style w:type="character" w:customStyle="1" w:styleId="Heading3Char">
    <w:name w:val="Heading 3 Char"/>
    <w:basedOn w:val="DefaultParagraphFont"/>
    <w:link w:val="Heading3"/>
    <w:uiPriority w:val="9"/>
    <w:rsid w:val="00821424"/>
    <w:rPr>
      <w:rFonts w:asciiTheme="majorHAnsi" w:eastAsiaTheme="majorEastAsia" w:hAnsiTheme="majorHAnsi" w:cstheme="majorBidi"/>
      <w:color w:val="404040" w:themeColor="text1" w:themeTint="BF"/>
      <w:sz w:val="26"/>
      <w:szCs w:val="26"/>
    </w:rPr>
  </w:style>
  <w:style w:type="paragraph" w:styleId="BalloonText">
    <w:name w:val="Balloon Text"/>
    <w:basedOn w:val="Normal"/>
    <w:link w:val="BalloonTextChar"/>
    <w:uiPriority w:val="99"/>
    <w:semiHidden/>
    <w:unhideWhenUsed/>
    <w:rsid w:val="0062378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378C"/>
    <w:rPr>
      <w:rFonts w:ascii="Tahoma" w:eastAsia="Verdana" w:hAnsi="Tahoma" w:cs="Tahoma"/>
      <w:sz w:val="16"/>
      <w:szCs w:val="16"/>
    </w:rPr>
  </w:style>
  <w:style w:type="table" w:styleId="TableGrid">
    <w:name w:val="Table Grid"/>
    <w:basedOn w:val="TableNormal"/>
    <w:uiPriority w:val="59"/>
    <w:rsid w:val="00BE03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821424"/>
    <w:pPr>
      <w:outlineLvl w:val="9"/>
    </w:pPr>
  </w:style>
  <w:style w:type="paragraph" w:styleId="TOC1">
    <w:name w:val="toc 1"/>
    <w:basedOn w:val="Normal"/>
    <w:next w:val="Normal"/>
    <w:autoRedefine/>
    <w:uiPriority w:val="39"/>
    <w:unhideWhenUsed/>
    <w:rsid w:val="004C20D4"/>
    <w:pPr>
      <w:spacing w:after="100"/>
    </w:pPr>
  </w:style>
  <w:style w:type="paragraph" w:styleId="TOC2">
    <w:name w:val="toc 2"/>
    <w:basedOn w:val="Normal"/>
    <w:next w:val="Normal"/>
    <w:autoRedefine/>
    <w:uiPriority w:val="39"/>
    <w:unhideWhenUsed/>
    <w:rsid w:val="004C20D4"/>
    <w:pPr>
      <w:spacing w:after="100"/>
      <w:ind w:left="200"/>
    </w:pPr>
  </w:style>
  <w:style w:type="paragraph" w:styleId="TOC3">
    <w:name w:val="toc 3"/>
    <w:basedOn w:val="Normal"/>
    <w:next w:val="Normal"/>
    <w:autoRedefine/>
    <w:uiPriority w:val="39"/>
    <w:unhideWhenUsed/>
    <w:rsid w:val="00CF07C4"/>
    <w:pPr>
      <w:tabs>
        <w:tab w:val="right" w:leader="dot" w:pos="9350"/>
      </w:tabs>
      <w:spacing w:after="100"/>
      <w:ind w:left="200"/>
    </w:pPr>
  </w:style>
  <w:style w:type="character" w:customStyle="1" w:styleId="Heading4Char">
    <w:name w:val="Heading 4 Char"/>
    <w:basedOn w:val="DefaultParagraphFont"/>
    <w:link w:val="Heading4"/>
    <w:uiPriority w:val="9"/>
    <w:semiHidden/>
    <w:rsid w:val="00821424"/>
    <w:rPr>
      <w:rFonts w:asciiTheme="majorHAnsi" w:eastAsiaTheme="majorEastAsia" w:hAnsiTheme="majorHAnsi" w:cstheme="majorBidi"/>
      <w:sz w:val="24"/>
      <w:szCs w:val="24"/>
    </w:rPr>
  </w:style>
  <w:style w:type="paragraph" w:styleId="BodyText">
    <w:name w:val="Body Text"/>
    <w:basedOn w:val="Normal"/>
    <w:link w:val="BodyTextChar"/>
    <w:uiPriority w:val="1"/>
    <w:rsid w:val="000F1DAA"/>
    <w:pPr>
      <w:spacing w:after="0"/>
      <w:ind w:left="124"/>
    </w:pPr>
    <w:rPr>
      <w:rFonts w:ascii="Times New Roman" w:eastAsia="Times New Roman" w:hAnsi="Times New Roman"/>
    </w:rPr>
  </w:style>
  <w:style w:type="character" w:customStyle="1" w:styleId="BodyTextChar">
    <w:name w:val="Body Text Char"/>
    <w:basedOn w:val="DefaultParagraphFont"/>
    <w:link w:val="BodyText"/>
    <w:uiPriority w:val="1"/>
    <w:rsid w:val="000F1DAA"/>
    <w:rPr>
      <w:rFonts w:ascii="Times New Roman" w:eastAsia="Times New Roman" w:hAnsi="Times New Roman"/>
      <w:sz w:val="21"/>
      <w:szCs w:val="21"/>
    </w:rPr>
  </w:style>
  <w:style w:type="paragraph" w:customStyle="1" w:styleId="TableParagraph">
    <w:name w:val="Table Paragraph"/>
    <w:basedOn w:val="Normal"/>
    <w:uiPriority w:val="1"/>
    <w:rsid w:val="000F1DAA"/>
    <w:pPr>
      <w:spacing w:after="0"/>
    </w:pPr>
    <w:rPr>
      <w:rFonts w:eastAsiaTheme="minorHAnsi"/>
      <w:szCs w:val="22"/>
    </w:rPr>
  </w:style>
  <w:style w:type="paragraph" w:styleId="BodyTextIndent">
    <w:name w:val="Body Text Indent"/>
    <w:basedOn w:val="Normal"/>
    <w:link w:val="BodyTextIndentChar"/>
    <w:uiPriority w:val="99"/>
    <w:semiHidden/>
    <w:unhideWhenUsed/>
    <w:rsid w:val="009808E3"/>
    <w:pPr>
      <w:ind w:left="360"/>
    </w:pPr>
  </w:style>
  <w:style w:type="character" w:customStyle="1" w:styleId="BodyTextIndentChar">
    <w:name w:val="Body Text Indent Char"/>
    <w:basedOn w:val="DefaultParagraphFont"/>
    <w:link w:val="BodyTextIndent"/>
    <w:uiPriority w:val="99"/>
    <w:semiHidden/>
    <w:rsid w:val="009808E3"/>
    <w:rPr>
      <w:rFonts w:ascii="Verdana" w:eastAsia="Verdana" w:hAnsi="Verdana" w:cs="Verdana"/>
      <w:sz w:val="20"/>
      <w:szCs w:val="20"/>
    </w:rPr>
  </w:style>
  <w:style w:type="paragraph" w:styleId="Title">
    <w:name w:val="Title"/>
    <w:basedOn w:val="Normal"/>
    <w:next w:val="Normal"/>
    <w:link w:val="TitleChar"/>
    <w:uiPriority w:val="10"/>
    <w:qFormat/>
    <w:rsid w:val="00821424"/>
    <w:pPr>
      <w:spacing w:after="0" w:line="240" w:lineRule="auto"/>
      <w:contextualSpacing/>
    </w:pPr>
    <w:rPr>
      <w:rFonts w:asciiTheme="majorHAnsi" w:eastAsiaTheme="majorEastAsia" w:hAnsiTheme="majorHAnsi" w:cstheme="majorBidi"/>
      <w:color w:val="365F91" w:themeColor="accent1" w:themeShade="BF"/>
      <w:spacing w:val="-7"/>
      <w:sz w:val="80"/>
      <w:szCs w:val="80"/>
    </w:rPr>
  </w:style>
  <w:style w:type="character" w:customStyle="1" w:styleId="TitleChar">
    <w:name w:val="Title Char"/>
    <w:basedOn w:val="DefaultParagraphFont"/>
    <w:link w:val="Title"/>
    <w:uiPriority w:val="10"/>
    <w:rsid w:val="00821424"/>
    <w:rPr>
      <w:rFonts w:asciiTheme="majorHAnsi" w:eastAsiaTheme="majorEastAsia" w:hAnsiTheme="majorHAnsi" w:cstheme="majorBidi"/>
      <w:color w:val="365F91" w:themeColor="accent1" w:themeShade="BF"/>
      <w:spacing w:val="-7"/>
      <w:sz w:val="80"/>
      <w:szCs w:val="80"/>
    </w:rPr>
  </w:style>
  <w:style w:type="paragraph" w:customStyle="1" w:styleId="Level1">
    <w:name w:val="Level 1"/>
    <w:basedOn w:val="Normal"/>
    <w:rsid w:val="009808E3"/>
    <w:pPr>
      <w:numPr>
        <w:numId w:val="7"/>
      </w:numPr>
      <w:spacing w:after="0"/>
      <w:ind w:firstLine="720"/>
      <w:outlineLvl w:val="0"/>
    </w:pPr>
    <w:rPr>
      <w:rFonts w:ascii="Times New Roman" w:eastAsia="Times New Roman" w:hAnsi="Times New Roman" w:cs="Times New Roman"/>
      <w:snapToGrid w:val="0"/>
      <w:sz w:val="24"/>
    </w:rPr>
  </w:style>
  <w:style w:type="character" w:customStyle="1" w:styleId="Paragraph1">
    <w:name w:val="Paragraph 1"/>
    <w:basedOn w:val="DefaultParagraphFont"/>
    <w:rsid w:val="009808E3"/>
  </w:style>
  <w:style w:type="character" w:styleId="FollowedHyperlink">
    <w:name w:val="FollowedHyperlink"/>
    <w:basedOn w:val="DefaultParagraphFont"/>
    <w:uiPriority w:val="99"/>
    <w:semiHidden/>
    <w:unhideWhenUsed/>
    <w:rsid w:val="008066F4"/>
    <w:rPr>
      <w:color w:val="800080" w:themeColor="followedHyperlink"/>
      <w:u w:val="single"/>
    </w:rPr>
  </w:style>
  <w:style w:type="character" w:styleId="CommentReference">
    <w:name w:val="annotation reference"/>
    <w:basedOn w:val="DefaultParagraphFont"/>
    <w:uiPriority w:val="99"/>
    <w:semiHidden/>
    <w:unhideWhenUsed/>
    <w:rsid w:val="0013494A"/>
    <w:rPr>
      <w:sz w:val="16"/>
      <w:szCs w:val="16"/>
    </w:rPr>
  </w:style>
  <w:style w:type="paragraph" w:styleId="CommentText">
    <w:name w:val="annotation text"/>
    <w:basedOn w:val="Normal"/>
    <w:link w:val="CommentTextChar"/>
    <w:uiPriority w:val="99"/>
    <w:semiHidden/>
    <w:unhideWhenUsed/>
    <w:rsid w:val="0013494A"/>
  </w:style>
  <w:style w:type="character" w:customStyle="1" w:styleId="CommentTextChar">
    <w:name w:val="Comment Text Char"/>
    <w:basedOn w:val="DefaultParagraphFont"/>
    <w:link w:val="CommentText"/>
    <w:uiPriority w:val="99"/>
    <w:semiHidden/>
    <w:rsid w:val="0013494A"/>
    <w:rPr>
      <w:rFonts w:ascii="Verdana" w:eastAsia="Verdana" w:hAnsi="Verdana" w:cs="Verdana"/>
      <w:sz w:val="20"/>
      <w:szCs w:val="20"/>
    </w:rPr>
  </w:style>
  <w:style w:type="paragraph" w:styleId="CommentSubject">
    <w:name w:val="annotation subject"/>
    <w:basedOn w:val="CommentText"/>
    <w:next w:val="CommentText"/>
    <w:link w:val="CommentSubjectChar"/>
    <w:uiPriority w:val="99"/>
    <w:semiHidden/>
    <w:unhideWhenUsed/>
    <w:rsid w:val="0013494A"/>
    <w:rPr>
      <w:b/>
      <w:bCs/>
    </w:rPr>
  </w:style>
  <w:style w:type="character" w:customStyle="1" w:styleId="CommentSubjectChar">
    <w:name w:val="Comment Subject Char"/>
    <w:basedOn w:val="CommentTextChar"/>
    <w:link w:val="CommentSubject"/>
    <w:uiPriority w:val="99"/>
    <w:semiHidden/>
    <w:rsid w:val="0013494A"/>
    <w:rPr>
      <w:rFonts w:ascii="Verdana" w:eastAsia="Verdana" w:hAnsi="Verdana" w:cs="Verdana"/>
      <w:b/>
      <w:bCs/>
      <w:sz w:val="20"/>
      <w:szCs w:val="20"/>
    </w:rPr>
  </w:style>
  <w:style w:type="character" w:customStyle="1" w:styleId="Mention1">
    <w:name w:val="Mention1"/>
    <w:basedOn w:val="DefaultParagraphFont"/>
    <w:uiPriority w:val="99"/>
    <w:semiHidden/>
    <w:unhideWhenUsed/>
    <w:rsid w:val="000D438A"/>
    <w:rPr>
      <w:color w:val="2B579A"/>
      <w:shd w:val="clear" w:color="auto" w:fill="E6E6E6"/>
    </w:rPr>
  </w:style>
  <w:style w:type="character" w:customStyle="1" w:styleId="Heading5Char">
    <w:name w:val="Heading 5 Char"/>
    <w:basedOn w:val="DefaultParagraphFont"/>
    <w:link w:val="Heading5"/>
    <w:uiPriority w:val="9"/>
    <w:semiHidden/>
    <w:rsid w:val="00821424"/>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821424"/>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821424"/>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821424"/>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821424"/>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821424"/>
    <w:pPr>
      <w:spacing w:line="240" w:lineRule="auto"/>
    </w:pPr>
    <w:rPr>
      <w:b/>
      <w:bCs/>
      <w:color w:val="404040" w:themeColor="text1" w:themeTint="BF"/>
      <w:sz w:val="20"/>
      <w:szCs w:val="20"/>
    </w:rPr>
  </w:style>
  <w:style w:type="paragraph" w:styleId="Subtitle">
    <w:name w:val="Subtitle"/>
    <w:basedOn w:val="Normal"/>
    <w:next w:val="Normal"/>
    <w:link w:val="SubtitleChar"/>
    <w:uiPriority w:val="11"/>
    <w:qFormat/>
    <w:rsid w:val="00821424"/>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821424"/>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821424"/>
    <w:rPr>
      <w:b/>
      <w:bCs/>
    </w:rPr>
  </w:style>
  <w:style w:type="character" w:styleId="Emphasis">
    <w:name w:val="Emphasis"/>
    <w:basedOn w:val="DefaultParagraphFont"/>
    <w:uiPriority w:val="20"/>
    <w:qFormat/>
    <w:rsid w:val="00821424"/>
    <w:rPr>
      <w:i/>
      <w:iCs/>
    </w:rPr>
  </w:style>
  <w:style w:type="paragraph" w:styleId="NoSpacing">
    <w:name w:val="No Spacing"/>
    <w:link w:val="NoSpacingChar"/>
    <w:uiPriority w:val="1"/>
    <w:qFormat/>
    <w:rsid w:val="00821424"/>
    <w:pPr>
      <w:spacing w:after="0" w:line="240" w:lineRule="auto"/>
    </w:pPr>
  </w:style>
  <w:style w:type="paragraph" w:styleId="Quote">
    <w:name w:val="Quote"/>
    <w:basedOn w:val="Normal"/>
    <w:next w:val="Normal"/>
    <w:link w:val="QuoteChar"/>
    <w:uiPriority w:val="29"/>
    <w:qFormat/>
    <w:rsid w:val="00821424"/>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821424"/>
    <w:rPr>
      <w:i/>
      <w:iCs/>
    </w:rPr>
  </w:style>
  <w:style w:type="paragraph" w:styleId="IntenseQuote">
    <w:name w:val="Intense Quote"/>
    <w:basedOn w:val="Normal"/>
    <w:next w:val="Normal"/>
    <w:link w:val="IntenseQuoteChar"/>
    <w:uiPriority w:val="30"/>
    <w:qFormat/>
    <w:rsid w:val="00821424"/>
    <w:pPr>
      <w:spacing w:before="100" w:beforeAutospacing="1" w:after="240"/>
      <w:ind w:left="864" w:right="864"/>
      <w:jc w:val="center"/>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821424"/>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821424"/>
    <w:rPr>
      <w:i/>
      <w:iCs/>
      <w:color w:val="595959" w:themeColor="text1" w:themeTint="A6"/>
    </w:rPr>
  </w:style>
  <w:style w:type="character" w:styleId="IntenseEmphasis">
    <w:name w:val="Intense Emphasis"/>
    <w:basedOn w:val="DefaultParagraphFont"/>
    <w:uiPriority w:val="21"/>
    <w:qFormat/>
    <w:rsid w:val="00821424"/>
    <w:rPr>
      <w:b/>
      <w:bCs/>
      <w:i/>
      <w:iCs/>
    </w:rPr>
  </w:style>
  <w:style w:type="character" w:styleId="SubtleReference">
    <w:name w:val="Subtle Reference"/>
    <w:basedOn w:val="DefaultParagraphFont"/>
    <w:uiPriority w:val="31"/>
    <w:qFormat/>
    <w:rsid w:val="00821424"/>
    <w:rPr>
      <w:smallCaps/>
      <w:color w:val="404040" w:themeColor="text1" w:themeTint="BF"/>
    </w:rPr>
  </w:style>
  <w:style w:type="character" w:styleId="IntenseReference">
    <w:name w:val="Intense Reference"/>
    <w:basedOn w:val="DefaultParagraphFont"/>
    <w:uiPriority w:val="32"/>
    <w:qFormat/>
    <w:rsid w:val="00821424"/>
    <w:rPr>
      <w:b/>
      <w:bCs/>
      <w:smallCaps/>
      <w:u w:val="single"/>
    </w:rPr>
  </w:style>
  <w:style w:type="character" w:styleId="BookTitle">
    <w:name w:val="Book Title"/>
    <w:basedOn w:val="DefaultParagraphFont"/>
    <w:uiPriority w:val="33"/>
    <w:qFormat/>
    <w:rsid w:val="00821424"/>
    <w:rPr>
      <w:b/>
      <w:bCs/>
      <w:smallCaps/>
    </w:rPr>
  </w:style>
  <w:style w:type="character" w:customStyle="1" w:styleId="NoSpacingChar">
    <w:name w:val="No Spacing Char"/>
    <w:basedOn w:val="DefaultParagraphFont"/>
    <w:link w:val="NoSpacing"/>
    <w:uiPriority w:val="1"/>
    <w:rsid w:val="009176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The City of Tipton seeks to identify capable entities willing to contract with the City to provide cost-competitive, reliable, high-capacity, gigabit speed broadband (Required Services) to all Tipton residents, businesses, and anchor institutions through an area-wide fiber-to-the-premises (FTTP) network. 
This RFI provides prospective respondents with sufficient information to prepare and submit responses for the Required Services.
</Abstract>
  <CompanyAddress/>
  <CompanyPhone/>
  <CompanyFax/>
  <CompanyEmail>curtis@smartsourceconsulting.com</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92DEADD-B4FC-498E-8CEA-F8C77932E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2560</Words>
  <Characters>14595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Request for information (RFI)</vt:lpstr>
    </vt:vector>
  </TitlesOfParts>
  <Company>Microsoft</Company>
  <LinksUpToDate>false</LinksUpToDate>
  <CharactersWithSpaces>17121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information (RFI)</dc:title>
  <dc:subject>Community Wide Broadband Services</dc:subject>
  <dc:creator>Curtis Dean, SmartSource Consulting</dc:creator>
  <cp:lastModifiedBy>Curtis Dean</cp:lastModifiedBy>
  <cp:revision>3</cp:revision>
  <cp:lastPrinted>2020-08-06T11:34:00Z</cp:lastPrinted>
  <dcterms:created xsi:type="dcterms:W3CDTF">2020-08-06T11:33:00Z</dcterms:created>
  <dcterms:modified xsi:type="dcterms:W3CDTF">2020-08-06T11:34:00Z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2012-04-20T00:00:00Z</vt:filetime>
  </property>
  <property fmtid="{D5CDD505-2E9C-101B-9397-08002B2CF9AE}" pid="3" name="LastSaved">
    <vt:filetime>2013-01-14T00:00:00Z</vt:filetime>
  </property>
</Properties>
</file>